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B8EBE0" w14:textId="65DDC557" w:rsidR="003E4D61" w:rsidRPr="003E4D61" w:rsidRDefault="003E4D61" w:rsidP="003E4D61">
      <w:pPr>
        <w:pStyle w:val="Heading4"/>
        <w:spacing w:before="100" w:beforeAutospacing="1" w:after="100" w:afterAutospacing="1" w:line="252" w:lineRule="auto"/>
        <w:jc w:val="center"/>
        <w:rPr>
          <w:rFonts w:ascii="Century Gothic" w:eastAsiaTheme="majorEastAsia" w:hAnsi="Century Gothic" w:cstheme="majorBidi"/>
          <w:bCs w:val="0"/>
          <w:iCs/>
          <w:color w:val="auto"/>
          <w:sz w:val="22"/>
          <w:szCs w:val="22"/>
          <w:lang w:val="en-US" w:eastAsia="en-US"/>
        </w:rPr>
      </w:pPr>
      <w:r w:rsidRPr="003E4D61">
        <w:rPr>
          <w:rFonts w:ascii="Century Gothic" w:eastAsiaTheme="majorEastAsia" w:hAnsi="Century Gothic" w:cstheme="majorBidi"/>
          <w:bCs w:val="0"/>
          <w:iCs/>
          <w:color w:val="auto"/>
          <w:sz w:val="22"/>
          <w:szCs w:val="22"/>
          <w:lang w:val="en-US" w:eastAsia="en-US"/>
        </w:rPr>
        <w:t>CEFR Companion Volume implementation toolbox</w:t>
      </w:r>
    </w:p>
    <w:p w14:paraId="268E81B1" w14:textId="20919254" w:rsidR="00616F0C" w:rsidRPr="003E4D61" w:rsidRDefault="00235B76" w:rsidP="003E4D61">
      <w:pPr>
        <w:pStyle w:val="Title"/>
        <w:spacing w:before="100" w:beforeAutospacing="1" w:after="100" w:afterAutospacing="1" w:line="252" w:lineRule="auto"/>
        <w:contextualSpacing w:val="0"/>
        <w:jc w:val="center"/>
        <w:rPr>
          <w:rFonts w:ascii="Century Gothic" w:eastAsiaTheme="majorEastAsia" w:hAnsi="Century Gothic" w:cstheme="majorBidi"/>
          <w:b/>
          <w:bCs/>
          <w:color w:val="auto"/>
          <w:spacing w:val="-7"/>
          <w:lang w:val="en-GB" w:eastAsia="en-US"/>
        </w:rPr>
      </w:pPr>
      <w:r w:rsidRPr="003E4D61">
        <w:rPr>
          <w:rFonts w:ascii="Century Gothic" w:eastAsiaTheme="majorEastAsia" w:hAnsi="Century Gothic" w:cstheme="majorBidi"/>
          <w:b/>
          <w:bCs/>
          <w:color w:val="auto"/>
          <w:spacing w:val="-7"/>
          <w:lang w:val="en-GB" w:eastAsia="en-US"/>
        </w:rPr>
        <w:t xml:space="preserve">Example 1. Training activity: </w:t>
      </w:r>
      <w:r w:rsidR="003E4D61">
        <w:rPr>
          <w:rFonts w:ascii="Century Gothic" w:eastAsiaTheme="majorEastAsia" w:hAnsi="Century Gothic" w:cstheme="majorBidi"/>
          <w:b/>
          <w:bCs/>
          <w:color w:val="auto"/>
          <w:spacing w:val="-7"/>
          <w:lang w:val="en-GB" w:eastAsia="en-US"/>
        </w:rPr>
        <w:br/>
      </w:r>
      <w:r w:rsidRPr="003E4D61">
        <w:rPr>
          <w:rFonts w:ascii="Century Gothic" w:eastAsiaTheme="majorEastAsia" w:hAnsi="Century Gothic" w:cstheme="majorBidi"/>
          <w:b/>
          <w:bCs/>
          <w:color w:val="auto"/>
          <w:spacing w:val="-7"/>
          <w:lang w:val="en-GB" w:eastAsia="en-US"/>
        </w:rPr>
        <w:t>Written interaction – Correspondence</w:t>
      </w:r>
    </w:p>
    <w:tbl>
      <w:tblPr>
        <w:tblStyle w:val="TableGrid1"/>
        <w:tblW w:w="9634" w:type="dxa"/>
        <w:tblLook w:val="04A0" w:firstRow="1" w:lastRow="0" w:firstColumn="1" w:lastColumn="0" w:noHBand="0" w:noVBand="1"/>
      </w:tblPr>
      <w:tblGrid>
        <w:gridCol w:w="9634"/>
      </w:tblGrid>
      <w:tr w:rsidR="00616F0C" w:rsidRPr="0018315A" w14:paraId="05DB1824" w14:textId="77777777" w:rsidTr="003E4D61">
        <w:tc>
          <w:tcPr>
            <w:tcW w:w="9634" w:type="dxa"/>
          </w:tcPr>
          <w:p w14:paraId="44121C79" w14:textId="77777777" w:rsidR="00616F0C" w:rsidRDefault="00235B76" w:rsidP="003E4D61">
            <w:pPr>
              <w:tabs>
                <w:tab w:val="left" w:pos="1426"/>
              </w:tabs>
              <w:spacing w:before="120" w:after="120" w:line="240" w:lineRule="auto"/>
              <w:jc w:val="both"/>
              <w:rPr>
                <w:rFonts w:ascii="Myriad Pro" w:eastAsia="Open Sans" w:hAnsi="Myriad Pro" w:cs="Open Sans"/>
                <w:bCs/>
                <w:iCs/>
                <w:lang w:val="en-GB" w:eastAsia="en-US"/>
              </w:rPr>
            </w:pPr>
            <w:r>
              <w:rPr>
                <w:rFonts w:ascii="Myriad Pro" w:eastAsia="Open Sans" w:hAnsi="Myriad Pro" w:cs="Open Sans"/>
                <w:b/>
                <w:bCs/>
                <w:iCs/>
                <w:lang w:val="en-GB" w:eastAsia="en-US"/>
              </w:rPr>
              <w:t>Title: Enquiring about a job position</w:t>
            </w:r>
          </w:p>
        </w:tc>
      </w:tr>
      <w:tr w:rsidR="00616F0C" w:rsidRPr="0018315A" w14:paraId="77A4FD6A" w14:textId="77777777" w:rsidTr="003E4D61">
        <w:tc>
          <w:tcPr>
            <w:tcW w:w="9634" w:type="dxa"/>
          </w:tcPr>
          <w:p w14:paraId="4139C9D0"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 xml:space="preserve">Language: </w:t>
            </w:r>
            <w:r>
              <w:rPr>
                <w:rFonts w:ascii="Myriad Pro" w:eastAsia="Open Sans" w:hAnsi="Myriad Pro" w:cs="Open Sans"/>
                <w:bCs/>
                <w:iCs/>
                <w:lang w:val="en-GB" w:eastAsia="en-US"/>
              </w:rPr>
              <w:tab/>
              <w:t>English</w:t>
            </w:r>
          </w:p>
          <w:p w14:paraId="60FFF4E5" w14:textId="77777777" w:rsidR="00616F0C" w:rsidRDefault="00235B76" w:rsidP="003E4D61">
            <w:pPr>
              <w:tabs>
                <w:tab w:val="left" w:pos="1426"/>
              </w:tabs>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 xml:space="preserve">CEFR Level: </w:t>
            </w:r>
            <w:r>
              <w:rPr>
                <w:rFonts w:ascii="Myriad Pro" w:eastAsia="Open Sans" w:hAnsi="Myriad Pro" w:cs="Open Sans"/>
                <w:bCs/>
                <w:iCs/>
                <w:lang w:val="en-GB" w:eastAsia="en-US"/>
              </w:rPr>
              <w:tab/>
              <w:t>B2/ B2+</w:t>
            </w:r>
          </w:p>
          <w:p w14:paraId="5662E835" w14:textId="77777777" w:rsidR="00616F0C" w:rsidRDefault="00235B76" w:rsidP="003E4D61">
            <w:pPr>
              <w:tabs>
                <w:tab w:val="left" w:pos="1426"/>
              </w:tabs>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Teaching and assessment</w:t>
            </w:r>
          </w:p>
          <w:p w14:paraId="2B730C20" w14:textId="77777777" w:rsidR="00616F0C" w:rsidRDefault="00235B76" w:rsidP="003E4D61">
            <w:pPr>
              <w:tabs>
                <w:tab w:val="left" w:pos="1426"/>
              </w:tabs>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 xml:space="preserve">Target group: </w:t>
            </w:r>
            <w:r>
              <w:rPr>
                <w:rFonts w:ascii="Myriad Pro" w:eastAsia="Open Sans" w:hAnsi="Myriad Pro" w:cs="Open Sans"/>
                <w:bCs/>
                <w:iCs/>
                <w:lang w:val="en-GB" w:eastAsia="en-US"/>
              </w:rPr>
              <w:tab/>
              <w:t>students in the first or second cycle of studies</w:t>
            </w:r>
          </w:p>
        </w:tc>
      </w:tr>
      <w:tr w:rsidR="00616F0C" w14:paraId="40663836" w14:textId="77777777" w:rsidTr="003E4D61">
        <w:tc>
          <w:tcPr>
            <w:tcW w:w="9634" w:type="dxa"/>
          </w:tcPr>
          <w:p w14:paraId="0F9ACAE4"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 xml:space="preserve">Author: </w:t>
            </w:r>
            <w:r>
              <w:rPr>
                <w:rFonts w:ascii="Myriad Pro" w:eastAsia="Open Sans" w:hAnsi="Myriad Pro" w:cs="Open Sans"/>
                <w:bCs/>
                <w:iCs/>
                <w:lang w:val="en-GB" w:eastAsia="en-US"/>
              </w:rPr>
              <w:tab/>
            </w:r>
            <w:proofErr w:type="spellStart"/>
            <w:r>
              <w:rPr>
                <w:rFonts w:ascii="Myriad Pro" w:eastAsia="Open Sans" w:hAnsi="Myriad Pro" w:cs="Open Sans"/>
                <w:bCs/>
                <w:iCs/>
                <w:lang w:val="en-GB" w:eastAsia="en-US"/>
              </w:rPr>
              <w:t>VITbox</w:t>
            </w:r>
            <w:proofErr w:type="spellEnd"/>
            <w:r>
              <w:rPr>
                <w:rFonts w:ascii="Myriad Pro" w:eastAsia="Open Sans" w:hAnsi="Myriad Pro" w:cs="Open Sans"/>
                <w:bCs/>
                <w:iCs/>
                <w:lang w:val="en-GB" w:eastAsia="en-US"/>
              </w:rPr>
              <w:t xml:space="preserve"> team</w:t>
            </w:r>
          </w:p>
        </w:tc>
      </w:tr>
    </w:tbl>
    <w:p w14:paraId="2C874FFA" w14:textId="77777777" w:rsidR="00616F0C" w:rsidRDefault="00616F0C" w:rsidP="003E4D61">
      <w:pPr>
        <w:pBdr>
          <w:top w:val="none" w:sz="4" w:space="0" w:color="000000"/>
          <w:left w:val="none" w:sz="4" w:space="0" w:color="000000"/>
          <w:bottom w:val="none" w:sz="4" w:space="0" w:color="000000"/>
          <w:right w:val="none" w:sz="4" w:space="0" w:color="000000"/>
          <w:between w:val="none" w:sz="4" w:space="0" w:color="000000"/>
        </w:pBdr>
        <w:spacing w:line="240" w:lineRule="auto"/>
        <w:jc w:val="both"/>
        <w:rPr>
          <w:rFonts w:ascii="Myriad Pro" w:eastAsia="Open Sans" w:hAnsi="Myriad Pro" w:cs="Open Sans"/>
          <w:bCs/>
          <w:iCs/>
          <w:lang w:val="en-GB"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29"/>
      </w:tblGrid>
      <w:tr w:rsidR="00616F0C" w:rsidRPr="0018315A" w14:paraId="3E81973A" w14:textId="77777777" w:rsidTr="003E4D61">
        <w:trPr>
          <w:trHeight w:val="558"/>
        </w:trPr>
        <w:tc>
          <w:tcPr>
            <w:tcW w:w="5000" w:type="pct"/>
          </w:tcPr>
          <w:p w14:paraId="5E13F3EC"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before="120" w:after="120" w:line="240" w:lineRule="auto"/>
              <w:ind w:left="7"/>
              <w:jc w:val="both"/>
              <w:rPr>
                <w:rFonts w:ascii="Myriad Pro" w:eastAsia="Open Sans" w:hAnsi="Myriad Pro" w:cs="Open Sans"/>
                <w:bCs/>
                <w:iCs/>
                <w:color w:val="auto"/>
                <w:lang w:val="en-GB" w:eastAsia="en-US"/>
              </w:rPr>
            </w:pPr>
            <w:r>
              <w:rPr>
                <w:rFonts w:ascii="Myriad Pro" w:eastAsia="Open Sans" w:hAnsi="Myriad Pro" w:cs="Open Sans"/>
                <w:b/>
                <w:bCs/>
                <w:iCs/>
                <w:color w:val="auto"/>
                <w:lang w:val="en-GB" w:eastAsia="en-US"/>
              </w:rPr>
              <w:t xml:space="preserve">Goals of the activity: </w:t>
            </w:r>
            <w:r>
              <w:rPr>
                <w:rFonts w:ascii="Myriad Pro" w:eastAsia="Open Sans" w:hAnsi="Myriad Pro" w:cs="Open Sans"/>
                <w:iCs/>
                <w:color w:val="auto"/>
                <w:lang w:val="en-GB" w:eastAsia="en-US"/>
              </w:rPr>
              <w:t xml:space="preserve">to write a letter of enquiry and to supply information in an answer to such a letter </w:t>
            </w:r>
          </w:p>
        </w:tc>
      </w:tr>
    </w:tbl>
    <w:p w14:paraId="0C935488" w14:textId="77777777" w:rsidR="00616F0C" w:rsidRDefault="00616F0C" w:rsidP="003E4D61">
      <w:pPr>
        <w:spacing w:line="240" w:lineRule="auto"/>
        <w:jc w:val="both"/>
        <w:rPr>
          <w:rFonts w:ascii="Myriad Pro" w:eastAsia="Open Sans" w:hAnsi="Myriad Pro" w:cs="Open Sans"/>
          <w:bCs/>
          <w:iCs/>
          <w:color w:val="auto"/>
          <w:lang w:val="en-GB" w:eastAsia="en-US"/>
        </w:rPr>
      </w:pPr>
    </w:p>
    <w:tbl>
      <w:tblPr>
        <w:tblStyle w:val="TableGrid1"/>
        <w:tblW w:w="9634" w:type="dxa"/>
        <w:tblLook w:val="04A0" w:firstRow="1" w:lastRow="0" w:firstColumn="1" w:lastColumn="0" w:noHBand="0" w:noVBand="1"/>
      </w:tblPr>
      <w:tblGrid>
        <w:gridCol w:w="9634"/>
      </w:tblGrid>
      <w:tr w:rsidR="00616F0C" w:rsidRPr="0018315A" w14:paraId="3EE8A6D9" w14:textId="77777777" w:rsidTr="003E4D61">
        <w:tc>
          <w:tcPr>
            <w:tcW w:w="9634" w:type="dxa"/>
          </w:tcPr>
          <w:p w14:paraId="0B1E8B53" w14:textId="77777777" w:rsidR="00616F0C" w:rsidRPr="003E4D61" w:rsidRDefault="00235B76" w:rsidP="003E4D61">
            <w:pPr>
              <w:spacing w:before="120" w:after="120" w:line="240" w:lineRule="auto"/>
              <w:jc w:val="both"/>
              <w:rPr>
                <w:rFonts w:ascii="Myriad Pro" w:eastAsia="Open Sans" w:hAnsi="Myriad Pro" w:cs="Open Sans"/>
                <w:b/>
                <w:iCs/>
                <w:lang w:val="en-GB" w:eastAsia="en-US"/>
              </w:rPr>
            </w:pPr>
            <w:r w:rsidRPr="003E4D61">
              <w:rPr>
                <w:rFonts w:ascii="Myriad Pro" w:eastAsia="Open Sans" w:hAnsi="Myriad Pro" w:cs="Open Sans"/>
                <w:b/>
                <w:iCs/>
                <w:lang w:val="en-GB" w:eastAsia="en-US"/>
              </w:rPr>
              <w:t>0. Introduction</w:t>
            </w:r>
          </w:p>
          <w:p w14:paraId="2DD39F2F"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As a part of a series of classes related to future job opportunities, students read several job advertisements related to their field of study. The advertisements should be edited in such a way that the information about necessary qualifications would be scarce or missing.</w:t>
            </w:r>
          </w:p>
          <w:p w14:paraId="2A8E921C" w14:textId="77777777" w:rsidR="00616F0C" w:rsidRPr="003E4D61" w:rsidRDefault="00235B76" w:rsidP="003E4D61">
            <w:pPr>
              <w:spacing w:before="120" w:after="120" w:line="240" w:lineRule="auto"/>
              <w:jc w:val="both"/>
              <w:rPr>
                <w:rFonts w:ascii="Myriad Pro" w:eastAsia="Open Sans" w:hAnsi="Myriad Pro" w:cs="Open Sans"/>
                <w:b/>
                <w:iCs/>
                <w:lang w:val="en-GB" w:eastAsia="en-US"/>
              </w:rPr>
            </w:pPr>
            <w:r w:rsidRPr="003E4D61">
              <w:rPr>
                <w:rFonts w:ascii="Myriad Pro" w:eastAsia="Open Sans" w:hAnsi="Myriad Pro" w:cs="Open Sans"/>
                <w:b/>
                <w:iCs/>
                <w:lang w:val="en-GB" w:eastAsia="en-US"/>
              </w:rPr>
              <w:t>1. Warm-up</w:t>
            </w:r>
          </w:p>
          <w:p w14:paraId="3A881350"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The activity starts with a discussion on the differences between formal and informal correspondence.</w:t>
            </w:r>
          </w:p>
          <w:p w14:paraId="1159C76C" w14:textId="77777777" w:rsidR="00616F0C" w:rsidRPr="003E4D61" w:rsidRDefault="00235B76" w:rsidP="003E4D61">
            <w:pPr>
              <w:spacing w:before="120" w:after="120" w:line="240" w:lineRule="auto"/>
              <w:jc w:val="both"/>
              <w:rPr>
                <w:rFonts w:ascii="Myriad Pro" w:eastAsia="Open Sans" w:hAnsi="Myriad Pro" w:cs="Open Sans"/>
                <w:b/>
                <w:iCs/>
                <w:lang w:val="en-GB" w:eastAsia="en-US"/>
              </w:rPr>
            </w:pPr>
            <w:r w:rsidRPr="003E4D61">
              <w:rPr>
                <w:rFonts w:ascii="Myriad Pro" w:eastAsia="Open Sans" w:hAnsi="Myriad Pro" w:cs="Open Sans"/>
                <w:b/>
                <w:iCs/>
                <w:lang w:val="en-GB" w:eastAsia="en-US"/>
              </w:rPr>
              <w:t xml:space="preserve">2. Task 1: Reading and analysing examples of formal and informal letters/emails – preparation </w:t>
            </w:r>
          </w:p>
          <w:p w14:paraId="3C44282A"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 xml:space="preserve">Students read fragments of letters/emails and search for characteristic features of formal and informal language.  </w:t>
            </w:r>
          </w:p>
          <w:p w14:paraId="1DC5BA5D" w14:textId="77777777" w:rsidR="00616F0C" w:rsidRPr="003E4D61" w:rsidRDefault="00235B76" w:rsidP="003E4D61">
            <w:pPr>
              <w:spacing w:before="120" w:after="120" w:line="240" w:lineRule="auto"/>
              <w:jc w:val="both"/>
              <w:rPr>
                <w:rFonts w:ascii="Myriad Pro" w:eastAsia="Open Sans" w:hAnsi="Myriad Pro" w:cs="Open Sans"/>
                <w:b/>
                <w:iCs/>
                <w:lang w:val="en-GB" w:eastAsia="en-US"/>
              </w:rPr>
            </w:pPr>
            <w:r w:rsidRPr="003E4D61">
              <w:rPr>
                <w:rFonts w:ascii="Myriad Pro" w:eastAsia="Open Sans" w:hAnsi="Myriad Pro" w:cs="Open Sans"/>
                <w:b/>
                <w:iCs/>
                <w:lang w:val="en-GB" w:eastAsia="en-US"/>
              </w:rPr>
              <w:t>3. Task 2: Writing an enquiry letter</w:t>
            </w:r>
          </w:p>
          <w:p w14:paraId="458B32DD"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 xml:space="preserve">The students are asked to choose one of the advertisements and to write a short formal letter to the company expressing their interest in the position and describing briefly their educational background and their achievements. They are asked to enquire about the necessary qualifications for the advertised job. Students are encouraged to ask other relevant questions. </w:t>
            </w:r>
          </w:p>
          <w:p w14:paraId="082B2127" w14:textId="77777777" w:rsidR="00616F0C" w:rsidRPr="003E4D61" w:rsidRDefault="00235B76" w:rsidP="003E4D61">
            <w:pPr>
              <w:spacing w:before="120" w:after="120" w:line="240" w:lineRule="auto"/>
              <w:jc w:val="both"/>
              <w:rPr>
                <w:rFonts w:ascii="Myriad Pro" w:eastAsia="Open Sans" w:hAnsi="Myriad Pro" w:cs="Open Sans"/>
                <w:b/>
                <w:bCs/>
                <w:iCs/>
                <w:lang w:val="en-GB" w:eastAsia="en-US"/>
              </w:rPr>
            </w:pPr>
            <w:r w:rsidRPr="003E4D61">
              <w:rPr>
                <w:rFonts w:ascii="Myriad Pro" w:eastAsia="Open Sans" w:hAnsi="Myriad Pro" w:cs="Open Sans"/>
                <w:b/>
                <w:bCs/>
                <w:iCs/>
                <w:lang w:val="en-GB" w:eastAsia="en-US"/>
              </w:rPr>
              <w:t>4. Task 3: Writing the answer to the enquiry</w:t>
            </w:r>
          </w:p>
          <w:p w14:paraId="79A398FA"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Then the students exchange the letters/emails. They are also given the original advertisements which have all the information about both the responsibilities and the qualifications necessary for the jobs. After reading the letters and the advertisements they compose appropriate replies.</w:t>
            </w:r>
          </w:p>
          <w:p w14:paraId="1430976C" w14:textId="77777777" w:rsidR="00616F0C" w:rsidRPr="003E4D61" w:rsidRDefault="00235B76" w:rsidP="003E4D61">
            <w:pPr>
              <w:spacing w:before="120" w:after="120" w:line="240" w:lineRule="auto"/>
              <w:jc w:val="both"/>
              <w:rPr>
                <w:rFonts w:ascii="Myriad Pro" w:eastAsia="Open Sans" w:hAnsi="Myriad Pro" w:cs="Open Sans"/>
                <w:b/>
                <w:iCs/>
                <w:lang w:val="en-GB" w:eastAsia="en-US"/>
              </w:rPr>
            </w:pPr>
            <w:r w:rsidRPr="003E4D61">
              <w:rPr>
                <w:rFonts w:ascii="Myriad Pro" w:eastAsia="Open Sans" w:hAnsi="Myriad Pro" w:cs="Open Sans"/>
                <w:b/>
                <w:iCs/>
                <w:lang w:val="en-GB" w:eastAsia="en-US"/>
              </w:rPr>
              <w:t>5. Task 4: Peer feedback and class discussion</w:t>
            </w:r>
          </w:p>
          <w:p w14:paraId="272DD397" w14:textId="77777777" w:rsidR="00616F0C" w:rsidRDefault="00235B76" w:rsidP="003E4D61">
            <w:pPr>
              <w:spacing w:before="120" w:after="120" w:line="240" w:lineRule="auto"/>
              <w:jc w:val="both"/>
              <w:rPr>
                <w:rFonts w:ascii="Myriad Pro" w:eastAsia="Open Sans" w:hAnsi="Myriad Pro" w:cs="Open Sans"/>
                <w:bCs/>
                <w:iCs/>
                <w:lang w:val="en-GB" w:eastAsia="en-US"/>
              </w:rPr>
            </w:pPr>
            <w:r>
              <w:rPr>
                <w:rFonts w:ascii="Myriad Pro" w:eastAsia="Open Sans" w:hAnsi="Myriad Pro" w:cs="Open Sans"/>
                <w:bCs/>
                <w:iCs/>
                <w:lang w:val="en-GB" w:eastAsia="en-US"/>
              </w:rPr>
              <w:t>The activity may be followed by a class discussion on the qualities of a good job position.</w:t>
            </w:r>
          </w:p>
          <w:p w14:paraId="241B1B07"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after="120" w:line="240" w:lineRule="auto"/>
              <w:jc w:val="both"/>
              <w:rPr>
                <w:rFonts w:ascii="Myriad Pro" w:eastAsia="Open Sans" w:hAnsi="Myriad Pro" w:cs="Open Sans"/>
                <w:bCs/>
                <w:iCs/>
                <w:sz w:val="20"/>
                <w:szCs w:val="20"/>
                <w:lang w:val="en-GB" w:eastAsia="en-US"/>
              </w:rPr>
            </w:pPr>
            <w:r>
              <w:rPr>
                <w:rFonts w:ascii="Myriad Pro" w:eastAsia="Open Sans" w:hAnsi="Myriad Pro" w:cs="Open Sans"/>
                <w:bCs/>
                <w:iCs/>
                <w:sz w:val="20"/>
                <w:szCs w:val="20"/>
                <w:lang w:val="en-GB" w:eastAsia="en-US"/>
              </w:rPr>
              <w:t xml:space="preserve">A possible source of advertisements: </w:t>
            </w:r>
            <w:hyperlink r:id="rId7" w:tooltip="https://www.euroengineerjobs.com" w:history="1">
              <w:r>
                <w:rPr>
                  <w:rFonts w:ascii="Myriad Pro" w:eastAsia="Open Sans" w:hAnsi="Myriad Pro" w:cs="Open Sans"/>
                  <w:bCs/>
                  <w:iCs/>
                  <w:color w:val="0563C1"/>
                  <w:sz w:val="20"/>
                  <w:szCs w:val="20"/>
                  <w:u w:val="single"/>
                  <w:lang w:val="en-GB" w:eastAsia="en-US"/>
                </w:rPr>
                <w:t>https://www.euroengineerjobs.com</w:t>
              </w:r>
            </w:hyperlink>
          </w:p>
        </w:tc>
      </w:tr>
    </w:tbl>
    <w:p w14:paraId="7E559B5C" w14:textId="6705AE65" w:rsidR="00616F0C" w:rsidRDefault="00EB230C" w:rsidP="00EB230C">
      <w:pPr>
        <w:tabs>
          <w:tab w:val="left" w:pos="930"/>
        </w:tabs>
        <w:spacing w:before="120" w:after="120" w:line="240" w:lineRule="auto"/>
        <w:jc w:val="both"/>
        <w:rPr>
          <w:rFonts w:ascii="Myriad Pro" w:eastAsia="Open Sans" w:hAnsi="Myriad Pro" w:cs="Open Sans"/>
          <w:bCs/>
          <w:iCs/>
          <w:color w:val="auto"/>
          <w:lang w:val="en-GB" w:eastAsia="en-US"/>
        </w:rPr>
      </w:pPr>
      <w:r>
        <w:rPr>
          <w:rFonts w:ascii="Myriad Pro" w:eastAsia="Open Sans" w:hAnsi="Myriad Pro" w:cs="Open Sans"/>
          <w:bCs/>
          <w:iCs/>
          <w:color w:val="auto"/>
          <w:lang w:val="en-GB" w:eastAsia="en-US"/>
        </w:rPr>
        <w:tab/>
      </w:r>
    </w:p>
    <w:p w14:paraId="35361208"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before="120" w:after="120" w:line="240" w:lineRule="auto"/>
        <w:jc w:val="both"/>
        <w:rPr>
          <w:rFonts w:ascii="Myriad Pro" w:eastAsia="Open Sans" w:hAnsi="Myriad Pro" w:cs="Open Sans"/>
          <w:bCs/>
          <w:iCs/>
          <w:color w:val="auto"/>
          <w:lang w:val="en-GB" w:eastAsia="en-US"/>
        </w:rPr>
      </w:pPr>
      <w:bookmarkStart w:id="0" w:name="_Hlk91755263"/>
      <w:r>
        <w:rPr>
          <w:rFonts w:ascii="Myriad Pro" w:eastAsia="Open Sans" w:hAnsi="Myriad Pro" w:cs="Open Sans"/>
          <w:bCs/>
          <w:iCs/>
          <w:color w:val="auto"/>
          <w:lang w:val="en-GB" w:eastAsia="en-US"/>
        </w:rPr>
        <w:lastRenderedPageBreak/>
        <w:t>Descriptor: CEFR level B2+</w:t>
      </w:r>
    </w:p>
    <w:tbl>
      <w:tblPr>
        <w:tblStyle w:val="TableGrid1"/>
        <w:tblW w:w="9634" w:type="dxa"/>
        <w:tblLook w:val="04A0" w:firstRow="1" w:lastRow="0" w:firstColumn="1" w:lastColumn="0" w:noHBand="0" w:noVBand="1"/>
      </w:tblPr>
      <w:tblGrid>
        <w:gridCol w:w="4535"/>
        <w:gridCol w:w="5099"/>
      </w:tblGrid>
      <w:tr w:rsidR="00616F0C" w14:paraId="3B638EEC" w14:textId="77777777" w:rsidTr="003E4D61">
        <w:tc>
          <w:tcPr>
            <w:tcW w:w="4535" w:type="dxa"/>
          </w:tcPr>
          <w:p w14:paraId="765E8F40" w14:textId="77777777" w:rsidR="00616F0C" w:rsidRDefault="00235B76" w:rsidP="003E4D61">
            <w:pPr>
              <w:spacing w:after="120" w:line="240" w:lineRule="auto"/>
              <w:rPr>
                <w:rFonts w:ascii="Myriad Pro" w:eastAsia="Open Sans" w:hAnsi="Myriad Pro" w:cs="Open Sans"/>
                <w:bCs/>
                <w:i/>
                <w:iCs/>
                <w:color w:val="auto"/>
                <w:sz w:val="20"/>
                <w:szCs w:val="20"/>
                <w:lang w:val="en-GB" w:eastAsia="en-US"/>
              </w:rPr>
            </w:pPr>
            <w:r>
              <w:rPr>
                <w:rFonts w:ascii="Myriad Pro" w:eastAsia="Open Sans" w:hAnsi="Myriad Pro" w:cs="Open Sans"/>
                <w:bCs/>
                <w:iCs/>
                <w:color w:val="auto"/>
                <w:sz w:val="20"/>
                <w:szCs w:val="20"/>
                <w:lang w:val="en-GB" w:eastAsia="en-US"/>
              </w:rPr>
              <w:t>Mode of communication / Activity, strategy or competence:</w:t>
            </w:r>
            <w:r>
              <w:rPr>
                <w:rFonts w:ascii="Myriad Pro" w:eastAsia="Open Sans" w:hAnsi="Myriad Pro" w:cs="Open Sans"/>
                <w:bCs/>
                <w:i/>
                <w:iCs/>
                <w:color w:val="auto"/>
                <w:sz w:val="20"/>
                <w:szCs w:val="20"/>
                <w:lang w:val="en-GB" w:eastAsia="en-US"/>
              </w:rPr>
              <w:t xml:space="preserve"> </w:t>
            </w:r>
            <w:r>
              <w:rPr>
                <w:rFonts w:ascii="Myriad Pro" w:eastAsia="Open Sans" w:hAnsi="Myriad Pro" w:cs="Open Sans"/>
                <w:bCs/>
                <w:color w:val="auto"/>
                <w:sz w:val="20"/>
                <w:szCs w:val="20"/>
                <w:lang w:val="en-GB" w:eastAsia="en-US"/>
              </w:rPr>
              <w:t>Written interaction</w:t>
            </w:r>
          </w:p>
        </w:tc>
        <w:tc>
          <w:tcPr>
            <w:tcW w:w="5099" w:type="dxa"/>
          </w:tcPr>
          <w:p w14:paraId="24AA7BFE" w14:textId="77777777" w:rsidR="00616F0C" w:rsidRDefault="00235B76" w:rsidP="003E4D61">
            <w:pPr>
              <w:spacing w:after="120" w:line="240" w:lineRule="auto"/>
              <w:rPr>
                <w:rFonts w:ascii="Myriad Pro" w:eastAsia="Open Sans" w:hAnsi="Myriad Pro" w:cs="Open Sans"/>
                <w:bCs/>
                <w:i/>
                <w:iCs/>
                <w:color w:val="auto"/>
                <w:sz w:val="20"/>
                <w:szCs w:val="20"/>
                <w:lang w:val="en-GB" w:eastAsia="en-US"/>
              </w:rPr>
            </w:pPr>
            <w:r>
              <w:rPr>
                <w:rFonts w:ascii="Myriad Pro" w:eastAsia="Open Sans" w:hAnsi="Myriad Pro" w:cs="Open Sans"/>
                <w:bCs/>
                <w:iCs/>
                <w:color w:val="auto"/>
                <w:sz w:val="20"/>
                <w:szCs w:val="20"/>
                <w:lang w:val="en-GB" w:eastAsia="en-US"/>
              </w:rPr>
              <w:t xml:space="preserve">Scale: </w:t>
            </w:r>
            <w:r>
              <w:rPr>
                <w:rFonts w:ascii="Myriad Pro" w:eastAsia="Open Sans" w:hAnsi="Myriad Pro" w:cs="Open Sans"/>
                <w:color w:val="auto"/>
                <w:sz w:val="20"/>
                <w:szCs w:val="20"/>
                <w:lang w:val="en-GB" w:eastAsia="en-US"/>
              </w:rPr>
              <w:t>Correspondence</w:t>
            </w:r>
            <w:r>
              <w:rPr>
                <w:rFonts w:ascii="myriadpro-bold" w:eastAsia="Calibri" w:hAnsi="myriadpro-bold" w:cs="myriadpro-bold"/>
                <w:color w:val="auto"/>
                <w:sz w:val="18"/>
                <w:szCs w:val="18"/>
                <w:lang w:val="en-GB" w:eastAsia="en-US"/>
              </w:rPr>
              <w:t xml:space="preserve"> </w:t>
            </w:r>
          </w:p>
        </w:tc>
      </w:tr>
      <w:tr w:rsidR="00616F0C" w:rsidRPr="0018315A" w14:paraId="374CEC84" w14:textId="77777777" w:rsidTr="003E4D61">
        <w:tc>
          <w:tcPr>
            <w:tcW w:w="9634" w:type="dxa"/>
            <w:gridSpan w:val="2"/>
          </w:tcPr>
          <w:p w14:paraId="389A34B5" w14:textId="77777777" w:rsidR="003E4D61" w:rsidRDefault="00235B76" w:rsidP="003E4D61">
            <w:pPr>
              <w:pBdr>
                <w:top w:val="none" w:sz="4" w:space="0" w:color="000000"/>
                <w:left w:val="none" w:sz="4" w:space="0" w:color="000000"/>
                <w:bottom w:val="none" w:sz="4" w:space="0" w:color="000000"/>
                <w:right w:val="none" w:sz="4" w:space="0" w:color="000000"/>
                <w:between w:val="none" w:sz="4" w:space="0" w:color="000000"/>
              </w:pBdr>
              <w:spacing w:before="120" w:after="120" w:line="360" w:lineRule="auto"/>
              <w:jc w:val="both"/>
              <w:rPr>
                <w:rFonts w:ascii="Myriad Pro" w:eastAsia="Open Sans" w:hAnsi="Myriad Pro" w:cs="Open Sans"/>
                <w:bCs/>
                <w:iCs/>
                <w:color w:val="auto"/>
                <w:sz w:val="20"/>
                <w:szCs w:val="20"/>
                <w:lang w:val="en-GB" w:eastAsia="en-US"/>
              </w:rPr>
            </w:pPr>
            <w:r>
              <w:rPr>
                <w:rFonts w:ascii="Myriad Pro" w:eastAsia="Open Sans" w:hAnsi="Myriad Pro" w:cs="Open Sans"/>
                <w:bCs/>
                <w:iCs/>
                <w:color w:val="auto"/>
                <w:sz w:val="20"/>
                <w:szCs w:val="20"/>
                <w:lang w:val="en-GB" w:eastAsia="en-US"/>
              </w:rPr>
              <w:t xml:space="preserve">Descriptor: </w:t>
            </w:r>
          </w:p>
          <w:p w14:paraId="756ED0CB" w14:textId="7980EB24"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before="120" w:after="120" w:line="240" w:lineRule="auto"/>
              <w:jc w:val="both"/>
              <w:rPr>
                <w:rFonts w:ascii="Myriad Pro" w:eastAsia="Open Sans" w:hAnsi="Myriad Pro" w:cs="Open Sans"/>
                <w:bCs/>
                <w:iCs/>
                <w:color w:val="auto"/>
                <w:sz w:val="20"/>
                <w:szCs w:val="20"/>
                <w:lang w:val="en-GB" w:eastAsia="en-US"/>
              </w:rPr>
            </w:pPr>
            <w:r>
              <w:rPr>
                <w:rFonts w:ascii="Myriad Pro" w:eastAsia="Open Sans" w:hAnsi="Myriad Pro" w:cs="Open Sans"/>
                <w:bCs/>
                <w:iCs/>
                <w:color w:val="auto"/>
                <w:sz w:val="20"/>
                <w:szCs w:val="20"/>
                <w:lang w:val="en-GB" w:eastAsia="en-US"/>
              </w:rPr>
              <w:t>Can compose formal correspondence such as letters of enquiry, request, application and complaint using</w:t>
            </w:r>
            <w:r w:rsidR="003E4D61">
              <w:rPr>
                <w:rFonts w:ascii="Myriad Pro" w:eastAsia="Open Sans" w:hAnsi="Myriad Pro" w:cs="Open Sans"/>
                <w:bCs/>
                <w:iCs/>
                <w:color w:val="auto"/>
                <w:sz w:val="20"/>
                <w:szCs w:val="20"/>
                <w:lang w:val="en-GB" w:eastAsia="en-US"/>
              </w:rPr>
              <w:t xml:space="preserve"> </w:t>
            </w:r>
            <w:r>
              <w:rPr>
                <w:rFonts w:ascii="Myriad Pro" w:eastAsia="Open Sans" w:hAnsi="Myriad Pro" w:cs="Open Sans"/>
                <w:bCs/>
                <w:iCs/>
                <w:color w:val="auto"/>
                <w:sz w:val="20"/>
                <w:szCs w:val="20"/>
                <w:lang w:val="en-GB" w:eastAsia="en-US"/>
              </w:rPr>
              <w:t>appropriate register, structure and conventions.</w:t>
            </w:r>
            <w:bookmarkEnd w:id="0"/>
          </w:p>
        </w:tc>
      </w:tr>
    </w:tbl>
    <w:p w14:paraId="1D1A45AB" w14:textId="77777777" w:rsidR="00616F0C" w:rsidRDefault="00616F0C" w:rsidP="003E4D61">
      <w:pPr>
        <w:pBdr>
          <w:top w:val="none" w:sz="4" w:space="0" w:color="000000"/>
          <w:left w:val="none" w:sz="4" w:space="0" w:color="000000"/>
          <w:bottom w:val="none" w:sz="4" w:space="0" w:color="000000"/>
          <w:right w:val="none" w:sz="4" w:space="0" w:color="000000"/>
          <w:between w:val="none" w:sz="4" w:space="0" w:color="000000"/>
        </w:pBdr>
        <w:spacing w:after="120" w:line="240" w:lineRule="auto"/>
        <w:jc w:val="both"/>
        <w:rPr>
          <w:rFonts w:ascii="Myriad Pro" w:eastAsia="Open Sans" w:hAnsi="Myriad Pro" w:cs="Open Sans"/>
          <w:bCs/>
          <w:iCs/>
          <w:color w:val="auto"/>
          <w:sz w:val="20"/>
          <w:szCs w:val="20"/>
          <w:lang w:val="en-GB" w:eastAsia="en-US"/>
        </w:rPr>
      </w:pPr>
    </w:p>
    <w:p w14:paraId="13EF7010"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before="120" w:after="120" w:line="240" w:lineRule="auto"/>
        <w:jc w:val="both"/>
        <w:rPr>
          <w:rFonts w:ascii="Myriad Pro" w:eastAsia="Open Sans" w:hAnsi="Myriad Pro" w:cs="Open Sans"/>
          <w:bCs/>
          <w:iCs/>
          <w:color w:val="auto"/>
          <w:lang w:val="en-GB" w:eastAsia="en-US"/>
        </w:rPr>
      </w:pPr>
      <w:r>
        <w:rPr>
          <w:rFonts w:ascii="Myriad Pro" w:eastAsia="Open Sans" w:hAnsi="Myriad Pro" w:cs="Open Sans"/>
          <w:bCs/>
          <w:iCs/>
          <w:color w:val="auto"/>
          <w:lang w:val="en-GB" w:eastAsia="en-US"/>
        </w:rPr>
        <w:t>Descriptor: CEFR level B2</w:t>
      </w:r>
    </w:p>
    <w:tbl>
      <w:tblPr>
        <w:tblStyle w:val="TableGrid1"/>
        <w:tblW w:w="9634" w:type="dxa"/>
        <w:tblLook w:val="04A0" w:firstRow="1" w:lastRow="0" w:firstColumn="1" w:lastColumn="0" w:noHBand="0" w:noVBand="1"/>
      </w:tblPr>
      <w:tblGrid>
        <w:gridCol w:w="4535"/>
        <w:gridCol w:w="5099"/>
      </w:tblGrid>
      <w:tr w:rsidR="00616F0C" w14:paraId="4F28A99C" w14:textId="77777777" w:rsidTr="003E4D61">
        <w:tc>
          <w:tcPr>
            <w:tcW w:w="4535" w:type="dxa"/>
          </w:tcPr>
          <w:p w14:paraId="63AADF77" w14:textId="77777777" w:rsidR="00616F0C" w:rsidRDefault="00235B76" w:rsidP="003E4D61">
            <w:pPr>
              <w:spacing w:after="120" w:line="240" w:lineRule="auto"/>
              <w:rPr>
                <w:rFonts w:ascii="Myriad Pro" w:eastAsia="Open Sans" w:hAnsi="Myriad Pro" w:cs="Open Sans"/>
                <w:bCs/>
                <w:i/>
                <w:iCs/>
                <w:color w:val="auto"/>
                <w:sz w:val="20"/>
                <w:szCs w:val="20"/>
                <w:lang w:val="en-GB" w:eastAsia="en-US"/>
              </w:rPr>
            </w:pPr>
            <w:r>
              <w:rPr>
                <w:rFonts w:ascii="Myriad Pro" w:eastAsia="Open Sans" w:hAnsi="Myriad Pro" w:cs="Open Sans"/>
                <w:bCs/>
                <w:iCs/>
                <w:color w:val="auto"/>
                <w:sz w:val="20"/>
                <w:szCs w:val="20"/>
                <w:lang w:val="en-GB" w:eastAsia="en-US"/>
              </w:rPr>
              <w:t>Mode of communication / Activity, strategy or competence:</w:t>
            </w:r>
            <w:r>
              <w:rPr>
                <w:rFonts w:ascii="Myriad Pro" w:eastAsia="Open Sans" w:hAnsi="Myriad Pro" w:cs="Open Sans"/>
                <w:bCs/>
                <w:i/>
                <w:iCs/>
                <w:color w:val="auto"/>
                <w:sz w:val="20"/>
                <w:szCs w:val="20"/>
                <w:lang w:val="en-GB" w:eastAsia="en-US"/>
              </w:rPr>
              <w:t xml:space="preserve"> </w:t>
            </w:r>
            <w:r>
              <w:rPr>
                <w:rFonts w:ascii="Myriad Pro" w:eastAsia="Open Sans" w:hAnsi="Myriad Pro" w:cs="Open Sans"/>
                <w:bCs/>
                <w:color w:val="auto"/>
                <w:sz w:val="20"/>
                <w:szCs w:val="20"/>
                <w:lang w:val="en-GB" w:eastAsia="en-US"/>
              </w:rPr>
              <w:t>Written interaction</w:t>
            </w:r>
          </w:p>
        </w:tc>
        <w:tc>
          <w:tcPr>
            <w:tcW w:w="5099" w:type="dxa"/>
          </w:tcPr>
          <w:p w14:paraId="2D4BC747" w14:textId="77777777" w:rsidR="00616F0C" w:rsidRDefault="00235B76" w:rsidP="003E4D61">
            <w:pPr>
              <w:spacing w:after="120" w:line="240" w:lineRule="auto"/>
              <w:rPr>
                <w:rFonts w:ascii="Myriad Pro" w:eastAsia="Open Sans" w:hAnsi="Myriad Pro" w:cs="Open Sans"/>
                <w:bCs/>
                <w:i/>
                <w:iCs/>
                <w:color w:val="auto"/>
                <w:sz w:val="20"/>
                <w:szCs w:val="20"/>
                <w:lang w:val="en-GB" w:eastAsia="en-US"/>
              </w:rPr>
            </w:pPr>
            <w:r>
              <w:rPr>
                <w:rFonts w:ascii="Myriad Pro" w:eastAsia="Open Sans" w:hAnsi="Myriad Pro" w:cs="Open Sans"/>
                <w:bCs/>
                <w:iCs/>
                <w:color w:val="auto"/>
                <w:sz w:val="20"/>
                <w:szCs w:val="20"/>
                <w:lang w:val="en-GB" w:eastAsia="en-US"/>
              </w:rPr>
              <w:t xml:space="preserve">Scale: </w:t>
            </w:r>
            <w:r>
              <w:rPr>
                <w:rFonts w:ascii="Myriad Pro" w:eastAsia="Open Sans" w:hAnsi="Myriad Pro" w:cs="Open Sans"/>
                <w:color w:val="auto"/>
                <w:sz w:val="20"/>
                <w:szCs w:val="20"/>
                <w:lang w:val="en-GB" w:eastAsia="en-US"/>
              </w:rPr>
              <w:t>Correspondence</w:t>
            </w:r>
            <w:r>
              <w:rPr>
                <w:rFonts w:ascii="myriadpro-bold" w:eastAsia="Calibri" w:hAnsi="myriadpro-bold" w:cs="myriadpro-bold"/>
                <w:color w:val="auto"/>
                <w:sz w:val="18"/>
                <w:szCs w:val="18"/>
                <w:lang w:val="en-GB" w:eastAsia="en-US"/>
              </w:rPr>
              <w:t xml:space="preserve"> </w:t>
            </w:r>
          </w:p>
        </w:tc>
      </w:tr>
      <w:tr w:rsidR="00616F0C" w:rsidRPr="0018315A" w14:paraId="067CFE32" w14:textId="77777777" w:rsidTr="003E4D61">
        <w:trPr>
          <w:trHeight w:val="1755"/>
        </w:trPr>
        <w:tc>
          <w:tcPr>
            <w:tcW w:w="9634" w:type="dxa"/>
            <w:gridSpan w:val="2"/>
          </w:tcPr>
          <w:p w14:paraId="65FFB610"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before="240" w:after="120" w:line="240" w:lineRule="auto"/>
              <w:jc w:val="both"/>
              <w:rPr>
                <w:rFonts w:ascii="Myriad Pro" w:eastAsia="Open Sans" w:hAnsi="Myriad Pro" w:cs="Open Sans"/>
                <w:bCs/>
                <w:iCs/>
                <w:color w:val="auto"/>
                <w:sz w:val="20"/>
                <w:szCs w:val="20"/>
                <w:lang w:val="en-GB" w:eastAsia="en-US"/>
              </w:rPr>
            </w:pPr>
            <w:r>
              <w:rPr>
                <w:rFonts w:ascii="Myriad Pro" w:eastAsia="Open Sans" w:hAnsi="Myriad Pro" w:cs="Open Sans"/>
                <w:bCs/>
                <w:iCs/>
                <w:color w:val="auto"/>
                <w:sz w:val="20"/>
                <w:szCs w:val="20"/>
                <w:lang w:val="en-GB" w:eastAsia="en-US"/>
              </w:rPr>
              <w:t xml:space="preserve">Descriptor: </w:t>
            </w:r>
          </w:p>
          <w:p w14:paraId="1DF86F56"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after="120" w:line="240" w:lineRule="auto"/>
              <w:jc w:val="both"/>
              <w:rPr>
                <w:rFonts w:ascii="Myriad Pro" w:eastAsia="Open Sans" w:hAnsi="Myriad Pro" w:cs="Open Sans"/>
                <w:bCs/>
                <w:iCs/>
                <w:color w:val="auto"/>
                <w:sz w:val="20"/>
                <w:szCs w:val="20"/>
                <w:lang w:val="en-US" w:eastAsia="en-US"/>
              </w:rPr>
            </w:pPr>
            <w:r>
              <w:rPr>
                <w:rFonts w:ascii="Myriad Pro" w:eastAsia="Open Sans" w:hAnsi="Myriad Pro" w:cs="Open Sans"/>
                <w:bCs/>
                <w:iCs/>
                <w:color w:val="auto"/>
                <w:sz w:val="20"/>
                <w:szCs w:val="20"/>
                <w:lang w:val="en-US" w:eastAsia="en-US"/>
              </w:rPr>
              <w:t>Can use formality and conventions appropriate to the context when writing personal and professional letters and e-mails.</w:t>
            </w:r>
          </w:p>
          <w:p w14:paraId="5ED402D1" w14:textId="77777777" w:rsidR="00616F0C" w:rsidRDefault="00235B76" w:rsidP="003E4D61">
            <w:pPr>
              <w:pBdr>
                <w:top w:val="none" w:sz="4" w:space="0" w:color="000000"/>
                <w:left w:val="none" w:sz="4" w:space="0" w:color="000000"/>
                <w:bottom w:val="none" w:sz="4" w:space="0" w:color="000000"/>
                <w:right w:val="none" w:sz="4" w:space="0" w:color="000000"/>
                <w:between w:val="none" w:sz="4" w:space="0" w:color="000000"/>
              </w:pBdr>
              <w:spacing w:after="120" w:line="240" w:lineRule="auto"/>
              <w:jc w:val="both"/>
              <w:rPr>
                <w:rFonts w:ascii="Myriad Pro" w:eastAsia="Open Sans" w:hAnsi="Myriad Pro" w:cs="Open Sans"/>
                <w:bCs/>
                <w:i/>
                <w:iCs/>
                <w:color w:val="auto"/>
                <w:sz w:val="20"/>
                <w:szCs w:val="20"/>
                <w:lang w:val="en-GB" w:eastAsia="en-US"/>
              </w:rPr>
            </w:pPr>
            <w:r>
              <w:rPr>
                <w:rFonts w:ascii="Myriad Pro" w:eastAsia="Open Sans" w:hAnsi="Myriad Pro" w:cs="Open Sans"/>
                <w:bCs/>
                <w:iCs/>
                <w:color w:val="auto"/>
                <w:sz w:val="20"/>
                <w:szCs w:val="20"/>
                <w:lang w:val="en-US" w:eastAsia="en-US"/>
              </w:rPr>
              <w:t>Can obtain, by letter or e-mail, information required for a particular purpose, collate it and forward it by e-mail to other people.</w:t>
            </w:r>
          </w:p>
        </w:tc>
      </w:tr>
    </w:tbl>
    <w:p w14:paraId="043077B8" w14:textId="77777777" w:rsidR="00616F0C" w:rsidRDefault="00616F0C" w:rsidP="003E4D61">
      <w:pPr>
        <w:pBdr>
          <w:top w:val="none" w:sz="4" w:space="0" w:color="000000"/>
          <w:left w:val="none" w:sz="4" w:space="0" w:color="000000"/>
          <w:bottom w:val="none" w:sz="4" w:space="0" w:color="000000"/>
          <w:right w:val="none" w:sz="4" w:space="0" w:color="000000"/>
          <w:between w:val="none" w:sz="4" w:space="0" w:color="000000"/>
        </w:pBdr>
        <w:spacing w:after="120" w:line="240" w:lineRule="auto"/>
        <w:jc w:val="both"/>
        <w:rPr>
          <w:rFonts w:ascii="Myriad Pro" w:eastAsia="Open Sans" w:hAnsi="Myriad Pro" w:cs="Open Sans"/>
          <w:bCs/>
          <w:iCs/>
          <w:color w:val="auto"/>
          <w:sz w:val="20"/>
          <w:szCs w:val="20"/>
          <w:lang w:val="en-GB" w:eastAsia="en-US"/>
        </w:rPr>
      </w:pPr>
    </w:p>
    <w:p w14:paraId="526D801F" w14:textId="77777777" w:rsidR="00616F0C" w:rsidRDefault="00616F0C" w:rsidP="003E4D61">
      <w:pPr>
        <w:rPr>
          <w:lang w:val="en-GB"/>
        </w:rPr>
      </w:pPr>
    </w:p>
    <w:sectPr w:rsidR="00616F0C" w:rsidSect="0018315A">
      <w:headerReference w:type="even" r:id="rId8"/>
      <w:headerReference w:type="default" r:id="rId9"/>
      <w:footerReference w:type="even" r:id="rId10"/>
      <w:footerReference w:type="default" r:id="rId11"/>
      <w:headerReference w:type="first" r:id="rId12"/>
      <w:footerReference w:type="first" r:id="rId13"/>
      <w:pgSz w:w="11900" w:h="16840"/>
      <w:pgMar w:top="1417" w:right="1127" w:bottom="1134" w:left="1134" w:header="426" w:footer="14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E546C9" w14:textId="77777777" w:rsidR="00616F0C" w:rsidRDefault="00235B76">
      <w:pPr>
        <w:spacing w:line="240" w:lineRule="auto"/>
      </w:pPr>
      <w:r>
        <w:separator/>
      </w:r>
    </w:p>
  </w:endnote>
  <w:endnote w:type="continuationSeparator" w:id="0">
    <w:p w14:paraId="07B9EC3C" w14:textId="77777777" w:rsidR="00616F0C" w:rsidRDefault="00235B7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yriad Pro">
    <w:altName w:val="Corbel"/>
    <w:panose1 w:val="00000000000000000000"/>
    <w:charset w:val="00"/>
    <w:family w:val="swiss"/>
    <w:notTrueType/>
    <w:pitch w:val="variable"/>
    <w:sig w:usb0="20000287" w:usb1="00000001" w:usb2="00000000" w:usb3="00000000" w:csb0="0000019F" w:csb1="00000000"/>
  </w:font>
  <w:font w:name="Open Sans">
    <w:altName w:val="Segoe UI"/>
    <w:charset w:val="00"/>
    <w:family w:val="swiss"/>
    <w:pitch w:val="variable"/>
    <w:sig w:usb0="E00002EF" w:usb1="4000205B" w:usb2="00000028" w:usb3="00000000" w:csb0="0000019F" w:csb1="00000000"/>
  </w:font>
  <w:font w:name="myriadpro-bold">
    <w:altName w:val="Calibri"/>
    <w:panose1 w:val="00000000000000000000"/>
    <w:charset w:val="EE"/>
    <w:family w:val="swiss"/>
    <w:notTrueType/>
    <w:pitch w:val="default"/>
    <w:sig w:usb0="00000005" w:usb1="00000000" w:usb2="00000000" w:usb3="00000000" w:csb0="00000002"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7F0E2C" w14:textId="73ED34D2" w:rsidR="00EB230C" w:rsidRDefault="0018315A" w:rsidP="0018315A">
    <w:pPr>
      <w:pStyle w:val="Footer"/>
      <w:jc w:val="right"/>
    </w:pPr>
    <w:r w:rsidRPr="008414FC">
      <w:rPr>
        <w:noProof/>
        <w:sz w:val="16"/>
        <w:szCs w:val="16"/>
      </w:rPr>
      <w:drawing>
        <wp:inline distT="0" distB="0" distL="0" distR="0" wp14:anchorId="6E10414A" wp14:editId="00A5AE65">
          <wp:extent cx="1572895" cy="535940"/>
          <wp:effectExtent l="0" t="0" r="8255" b="0"/>
          <wp:docPr id="2083338310" name="Picture 208333831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781"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88"/>
      <w:gridCol w:w="2693"/>
    </w:tblGrid>
    <w:tr w:rsidR="003E4D61" w:rsidRPr="008414FC" w14:paraId="230FEDA2" w14:textId="77777777" w:rsidTr="005E21CD">
      <w:trPr>
        <w:trHeight w:val="574"/>
      </w:trPr>
      <w:tc>
        <w:tcPr>
          <w:tcW w:w="7088" w:type="dxa"/>
        </w:tcPr>
        <w:p w14:paraId="60222E64" w14:textId="772156BC" w:rsidR="003E4D61" w:rsidRPr="008414FC" w:rsidRDefault="00EB230C" w:rsidP="0018315A">
          <w:pPr>
            <w:pStyle w:val="Footer1"/>
            <w:tabs>
              <w:tab w:val="clear" w:pos="9072"/>
            </w:tabs>
            <w:spacing w:before="120"/>
            <w:ind w:left="0"/>
            <w:jc w:val="left"/>
            <w:rPr>
              <w:rFonts w:cstheme="minorHAnsi"/>
              <w:i/>
              <w:iCs/>
              <w:color w:val="464646"/>
              <w:sz w:val="16"/>
              <w:szCs w:val="16"/>
              <w:shd w:val="clear" w:color="auto" w:fill="FFFFFF"/>
              <w:lang w:val="en-US"/>
            </w:rPr>
          </w:pPr>
          <w:r w:rsidRPr="00EB230C">
            <w:rPr>
              <w:rFonts w:cstheme="minorHAnsi"/>
              <w:color w:val="464646"/>
              <w:sz w:val="16"/>
              <w:szCs w:val="16"/>
              <w:shd w:val="clear" w:color="auto" w:fill="FFFFFF"/>
              <w:lang w:val="en-US"/>
            </w:rPr>
            <w:t>© 2023. This work is licensed under an Attribution-</w:t>
          </w:r>
          <w:proofErr w:type="spellStart"/>
          <w:r w:rsidRPr="00EB230C">
            <w:rPr>
              <w:rFonts w:cstheme="minorHAnsi"/>
              <w:color w:val="464646"/>
              <w:sz w:val="16"/>
              <w:szCs w:val="16"/>
              <w:shd w:val="clear" w:color="auto" w:fill="FFFFFF"/>
              <w:lang w:val="en-US"/>
            </w:rPr>
            <w:t>NonCommercial</w:t>
          </w:r>
          <w:proofErr w:type="spellEnd"/>
          <w:r w:rsidRPr="00EB230C">
            <w:rPr>
              <w:rFonts w:cstheme="minorHAnsi"/>
              <w:color w:val="464646"/>
              <w:sz w:val="16"/>
              <w:szCs w:val="16"/>
              <w:shd w:val="clear" w:color="auto" w:fill="FFFFFF"/>
              <w:lang w:val="en-US"/>
            </w:rPr>
            <w:t>-</w:t>
          </w:r>
          <w:proofErr w:type="spellStart"/>
          <w:r w:rsidRPr="00EB230C">
            <w:rPr>
              <w:rFonts w:cstheme="minorHAnsi"/>
              <w:color w:val="464646"/>
              <w:sz w:val="16"/>
              <w:szCs w:val="16"/>
              <w:shd w:val="clear" w:color="auto" w:fill="FFFFFF"/>
              <w:lang w:val="en-US"/>
            </w:rPr>
            <w:t>ShareAlike</w:t>
          </w:r>
          <w:proofErr w:type="spellEnd"/>
          <w:r w:rsidRPr="00EB230C">
            <w:rPr>
              <w:rFonts w:cstheme="minorHAnsi"/>
              <w:color w:val="464646"/>
              <w:sz w:val="16"/>
              <w:szCs w:val="16"/>
              <w:shd w:val="clear" w:color="auto" w:fill="FFFFFF"/>
              <w:lang w:val="en-US"/>
            </w:rPr>
            <w:t xml:space="preserve"> International Creative Commons </w:t>
          </w:r>
          <w:hyperlink r:id="rId1" w:history="1">
            <w:r w:rsidRPr="00EB230C">
              <w:rPr>
                <w:rStyle w:val="Hyperlink"/>
                <w:sz w:val="16"/>
                <w:szCs w:val="16"/>
              </w:rPr>
              <w:t xml:space="preserve">CC-BY-NC-SA 4.0 </w:t>
            </w:r>
            <w:r w:rsidRPr="00EB230C">
              <w:rPr>
                <w:rStyle w:val="Hyperlink"/>
                <w:rFonts w:cstheme="minorHAnsi"/>
                <w:sz w:val="16"/>
                <w:szCs w:val="16"/>
                <w:lang w:val="en-US"/>
              </w:rPr>
              <w:t>License</w:t>
            </w:r>
          </w:hyperlink>
          <w:r w:rsidR="003E4D61" w:rsidRPr="00EB230C">
            <w:rPr>
              <w:rFonts w:cstheme="minorHAnsi"/>
              <w:i/>
              <w:iCs/>
              <w:color w:val="464646"/>
              <w:sz w:val="16"/>
              <w:szCs w:val="16"/>
              <w:shd w:val="clear" w:color="auto" w:fill="FFFFFF"/>
              <w:lang w:val="en-US"/>
            </w:rPr>
            <w:t>.</w:t>
          </w:r>
          <w:r w:rsidR="0018315A" w:rsidRPr="0018315A">
            <w:rPr>
              <w:rFonts w:ascii="Calibri" w:eastAsia="Arial" w:hAnsi="Calibri" w:cs="Calibri"/>
              <w:color w:val="464646"/>
              <w:kern w:val="24"/>
              <w:szCs w:val="18"/>
              <w:lang w:val="en-US"/>
            </w:rPr>
            <w:t xml:space="preserve"> </w:t>
          </w:r>
          <w:r w:rsidR="0018315A" w:rsidRPr="0018315A">
            <w:rPr>
              <w:rFonts w:cstheme="minorHAnsi"/>
              <w:color w:val="auto"/>
              <w:sz w:val="16"/>
              <w:szCs w:val="16"/>
              <w:shd w:val="clear" w:color="auto" w:fill="FFFFFF"/>
              <w:lang w:val="en-US"/>
            </w:rPr>
            <w:t>Attribution: Original activity from Fischer Johann (et al.) (2023),</w:t>
          </w:r>
          <w:r w:rsidR="003E4D61" w:rsidRPr="0018315A">
            <w:rPr>
              <w:rFonts w:cstheme="minorHAnsi"/>
              <w:color w:val="auto"/>
              <w:sz w:val="16"/>
              <w:szCs w:val="16"/>
            </w:rPr>
            <w:t xml:space="preserve"> </w:t>
          </w:r>
          <w:r w:rsidR="003E4D61" w:rsidRPr="0018315A">
            <w:rPr>
              <w:rFonts w:cstheme="minorHAnsi"/>
              <w:i/>
              <w:iCs/>
              <w:color w:val="auto"/>
              <w:sz w:val="16"/>
              <w:szCs w:val="16"/>
            </w:rPr>
            <w:t>C</w:t>
          </w:r>
          <w:r w:rsidR="003E4D61" w:rsidRPr="00347491">
            <w:rPr>
              <w:rFonts w:cstheme="minorHAnsi"/>
              <w:i/>
              <w:iCs/>
              <w:sz w:val="16"/>
              <w:szCs w:val="16"/>
            </w:rPr>
            <w:t>EFR Companion Volume implementation toolbox</w:t>
          </w:r>
          <w:r w:rsidR="003E4D61" w:rsidRPr="008414FC">
            <w:rPr>
              <w:rFonts w:cstheme="minorHAnsi"/>
              <w:sz w:val="16"/>
              <w:szCs w:val="16"/>
            </w:rPr>
            <w:t xml:space="preserve">, Council of Europe (European Centre for Modern Languages), Graz, available at </w:t>
          </w:r>
          <w:hyperlink r:id="rId2" w:history="1">
            <w:r w:rsidR="003E4D61" w:rsidRPr="006C380F">
              <w:rPr>
                <w:rStyle w:val="Hyperlink"/>
                <w:sz w:val="16"/>
                <w:szCs w:val="16"/>
              </w:rPr>
              <w:t>www.ecml.at/companionvolumetoolbox</w:t>
            </w:r>
          </w:hyperlink>
          <w:r w:rsidR="003E4D61" w:rsidRPr="006D71D5">
            <w:rPr>
              <w:sz w:val="16"/>
              <w:szCs w:val="16"/>
            </w:rPr>
            <w:t>.</w:t>
          </w:r>
        </w:p>
      </w:tc>
      <w:tc>
        <w:tcPr>
          <w:tcW w:w="2693" w:type="dxa"/>
        </w:tcPr>
        <w:p w14:paraId="1A5AA8F1" w14:textId="77777777" w:rsidR="003E4D61" w:rsidRPr="008414FC" w:rsidRDefault="003E4D61" w:rsidP="003E4D61">
          <w:pPr>
            <w:pStyle w:val="Footer1"/>
            <w:tabs>
              <w:tab w:val="clear" w:pos="9072"/>
            </w:tabs>
            <w:ind w:left="0" w:right="-109"/>
            <w:jc w:val="right"/>
            <w:rPr>
              <w:sz w:val="16"/>
              <w:szCs w:val="16"/>
            </w:rPr>
          </w:pPr>
          <w:r w:rsidRPr="008414FC">
            <w:rPr>
              <w:noProof/>
              <w:sz w:val="16"/>
              <w:szCs w:val="16"/>
            </w:rPr>
            <w:drawing>
              <wp:inline distT="0" distB="0" distL="0" distR="0" wp14:anchorId="26C91880" wp14:editId="0BBDA8E4">
                <wp:extent cx="1572895" cy="535940"/>
                <wp:effectExtent l="0" t="0" r="8255" b="0"/>
                <wp:docPr id="341457340" name="Picture 34145734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08E0D993" w14:textId="6E8A8A21" w:rsidR="00616F0C" w:rsidRPr="003E4D61" w:rsidRDefault="00616F0C" w:rsidP="003E4D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FF9B2F" w14:textId="77777777" w:rsidR="00EB230C" w:rsidRDefault="00EB23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100202" w14:textId="77777777" w:rsidR="00616F0C" w:rsidRDefault="00235B76">
      <w:pPr>
        <w:spacing w:line="240" w:lineRule="auto"/>
      </w:pPr>
      <w:r>
        <w:separator/>
      </w:r>
    </w:p>
  </w:footnote>
  <w:footnote w:type="continuationSeparator" w:id="0">
    <w:p w14:paraId="13F56ABE" w14:textId="77777777" w:rsidR="00616F0C" w:rsidRDefault="00235B7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B8E4E6" w14:textId="77777777" w:rsidR="00EB230C" w:rsidRDefault="00EB23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7C157F" w14:textId="442B69C1" w:rsidR="00616F0C" w:rsidRDefault="003E4D61" w:rsidP="0018315A">
    <w:pPr>
      <w:pStyle w:val="Header"/>
      <w:jc w:val="right"/>
    </w:pPr>
    <w:r>
      <w:rPr>
        <w:noProof/>
        <w:lang w:val="de-DE"/>
      </w:rPr>
      <w:drawing>
        <wp:inline distT="0" distB="0" distL="0" distR="0" wp14:anchorId="5084DF56" wp14:editId="1478D85C">
          <wp:extent cx="1304714" cy="842890"/>
          <wp:effectExtent l="0" t="0" r="0" b="0"/>
          <wp:docPr id="1586504657" name="Picture 1586504657" descr="A blue and black toolbox with too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253790" name="Picture 1628253790" descr="A blue and black toolbox with tool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7618" cy="864147"/>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C97C6B" w14:textId="77777777" w:rsidR="00EB230C" w:rsidRDefault="00EB23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72192C"/>
    <w:multiLevelType w:val="hybridMultilevel"/>
    <w:tmpl w:val="D848E916"/>
    <w:lvl w:ilvl="0" w:tplc="8CBC9E76">
      <w:start w:val="1"/>
      <w:numFmt w:val="decimal"/>
      <w:lvlText w:val="%1."/>
      <w:lvlJc w:val="left"/>
      <w:pPr>
        <w:ind w:left="1146" w:hanging="360"/>
      </w:pPr>
    </w:lvl>
    <w:lvl w:ilvl="1" w:tplc="BE4600EC">
      <w:start w:val="1"/>
      <w:numFmt w:val="lowerLetter"/>
      <w:lvlText w:val="%2."/>
      <w:lvlJc w:val="left"/>
      <w:pPr>
        <w:ind w:left="1866" w:hanging="360"/>
      </w:pPr>
    </w:lvl>
    <w:lvl w:ilvl="2" w:tplc="B3D21524">
      <w:start w:val="1"/>
      <w:numFmt w:val="lowerRoman"/>
      <w:lvlText w:val="%3."/>
      <w:lvlJc w:val="right"/>
      <w:pPr>
        <w:ind w:left="2586" w:hanging="180"/>
      </w:pPr>
    </w:lvl>
    <w:lvl w:ilvl="3" w:tplc="57BAD634">
      <w:start w:val="1"/>
      <w:numFmt w:val="decimal"/>
      <w:lvlText w:val="%4."/>
      <w:lvlJc w:val="left"/>
      <w:pPr>
        <w:ind w:left="3306" w:hanging="360"/>
      </w:pPr>
    </w:lvl>
    <w:lvl w:ilvl="4" w:tplc="3E440ED0">
      <w:start w:val="1"/>
      <w:numFmt w:val="lowerLetter"/>
      <w:lvlText w:val="%5."/>
      <w:lvlJc w:val="left"/>
      <w:pPr>
        <w:ind w:left="4026" w:hanging="360"/>
      </w:pPr>
    </w:lvl>
    <w:lvl w:ilvl="5" w:tplc="83D04BAA">
      <w:start w:val="1"/>
      <w:numFmt w:val="lowerRoman"/>
      <w:lvlText w:val="%6."/>
      <w:lvlJc w:val="right"/>
      <w:pPr>
        <w:ind w:left="4746" w:hanging="180"/>
      </w:pPr>
    </w:lvl>
    <w:lvl w:ilvl="6" w:tplc="113A4364">
      <w:start w:val="1"/>
      <w:numFmt w:val="decimal"/>
      <w:lvlText w:val="%7."/>
      <w:lvlJc w:val="left"/>
      <w:pPr>
        <w:ind w:left="5466" w:hanging="360"/>
      </w:pPr>
    </w:lvl>
    <w:lvl w:ilvl="7" w:tplc="9E50D0F6">
      <w:start w:val="1"/>
      <w:numFmt w:val="lowerLetter"/>
      <w:lvlText w:val="%8."/>
      <w:lvlJc w:val="left"/>
      <w:pPr>
        <w:ind w:left="6186" w:hanging="360"/>
      </w:pPr>
    </w:lvl>
    <w:lvl w:ilvl="8" w:tplc="E84AF558">
      <w:start w:val="1"/>
      <w:numFmt w:val="lowerRoman"/>
      <w:lvlText w:val="%9."/>
      <w:lvlJc w:val="right"/>
      <w:pPr>
        <w:ind w:left="6906" w:hanging="180"/>
      </w:pPr>
    </w:lvl>
  </w:abstractNum>
  <w:abstractNum w:abstractNumId="1" w15:restartNumberingAfterBreak="0">
    <w:nsid w:val="1D8E79CD"/>
    <w:multiLevelType w:val="hybridMultilevel"/>
    <w:tmpl w:val="0D8ACB82"/>
    <w:lvl w:ilvl="0" w:tplc="F39EA468">
      <w:start w:val="1"/>
      <w:numFmt w:val="decimal"/>
      <w:lvlText w:val="%1."/>
      <w:lvlJc w:val="left"/>
      <w:pPr>
        <w:ind w:left="700" w:firstLine="0"/>
      </w:pPr>
      <w:rPr>
        <w:vertAlign w:val="baseline"/>
      </w:rPr>
    </w:lvl>
    <w:lvl w:ilvl="1" w:tplc="B7A8279A">
      <w:start w:val="1"/>
      <w:numFmt w:val="lowerLetter"/>
      <w:lvlText w:val="%2."/>
      <w:lvlJc w:val="left"/>
      <w:pPr>
        <w:ind w:left="1080" w:firstLine="720"/>
      </w:pPr>
      <w:rPr>
        <w:vertAlign w:val="baseline"/>
      </w:rPr>
    </w:lvl>
    <w:lvl w:ilvl="2" w:tplc="A71EB480">
      <w:start w:val="1"/>
      <w:numFmt w:val="lowerRoman"/>
      <w:lvlText w:val="%3."/>
      <w:lvlJc w:val="right"/>
      <w:pPr>
        <w:ind w:left="1800" w:firstLine="1620"/>
      </w:pPr>
      <w:rPr>
        <w:vertAlign w:val="baseline"/>
      </w:rPr>
    </w:lvl>
    <w:lvl w:ilvl="3" w:tplc="06960346">
      <w:start w:val="1"/>
      <w:numFmt w:val="decimal"/>
      <w:lvlText w:val="%4."/>
      <w:lvlJc w:val="left"/>
      <w:pPr>
        <w:ind w:left="2520" w:firstLine="2160"/>
      </w:pPr>
      <w:rPr>
        <w:vertAlign w:val="baseline"/>
      </w:rPr>
    </w:lvl>
    <w:lvl w:ilvl="4" w:tplc="F02EC502">
      <w:start w:val="1"/>
      <w:numFmt w:val="lowerLetter"/>
      <w:lvlText w:val="%5."/>
      <w:lvlJc w:val="left"/>
      <w:pPr>
        <w:ind w:left="3240" w:firstLine="2880"/>
      </w:pPr>
      <w:rPr>
        <w:vertAlign w:val="baseline"/>
      </w:rPr>
    </w:lvl>
    <w:lvl w:ilvl="5" w:tplc="5784FE88">
      <w:start w:val="1"/>
      <w:numFmt w:val="lowerRoman"/>
      <w:lvlText w:val="%6."/>
      <w:lvlJc w:val="right"/>
      <w:pPr>
        <w:ind w:left="3960" w:firstLine="3780"/>
      </w:pPr>
      <w:rPr>
        <w:vertAlign w:val="baseline"/>
      </w:rPr>
    </w:lvl>
    <w:lvl w:ilvl="6" w:tplc="54EC58EA">
      <w:start w:val="1"/>
      <w:numFmt w:val="decimal"/>
      <w:lvlText w:val="%7."/>
      <w:lvlJc w:val="left"/>
      <w:pPr>
        <w:ind w:left="4680" w:firstLine="4320"/>
      </w:pPr>
      <w:rPr>
        <w:vertAlign w:val="baseline"/>
      </w:rPr>
    </w:lvl>
    <w:lvl w:ilvl="7" w:tplc="A3A8FE9E">
      <w:start w:val="1"/>
      <w:numFmt w:val="lowerLetter"/>
      <w:lvlText w:val="%8."/>
      <w:lvlJc w:val="left"/>
      <w:pPr>
        <w:ind w:left="5400" w:firstLine="5040"/>
      </w:pPr>
      <w:rPr>
        <w:vertAlign w:val="baseline"/>
      </w:rPr>
    </w:lvl>
    <w:lvl w:ilvl="8" w:tplc="BC9C2048">
      <w:start w:val="1"/>
      <w:numFmt w:val="lowerRoman"/>
      <w:lvlText w:val="%9."/>
      <w:lvlJc w:val="right"/>
      <w:pPr>
        <w:ind w:left="6120" w:firstLine="5940"/>
      </w:pPr>
      <w:rPr>
        <w:vertAlign w:val="baseline"/>
      </w:rPr>
    </w:lvl>
  </w:abstractNum>
  <w:abstractNum w:abstractNumId="2" w15:restartNumberingAfterBreak="0">
    <w:nsid w:val="1EA843D5"/>
    <w:multiLevelType w:val="hybridMultilevel"/>
    <w:tmpl w:val="2D6273FE"/>
    <w:lvl w:ilvl="0" w:tplc="410E4730">
      <w:start w:val="1"/>
      <w:numFmt w:val="bullet"/>
      <w:lvlText w:val="o"/>
      <w:lvlJc w:val="left"/>
      <w:pPr>
        <w:ind w:left="720" w:hanging="360"/>
      </w:pPr>
      <w:rPr>
        <w:rFonts w:ascii="Courier New" w:hAnsi="Courier New" w:cs="Courier New" w:hint="default"/>
      </w:rPr>
    </w:lvl>
    <w:lvl w:ilvl="1" w:tplc="577EF700">
      <w:start w:val="1"/>
      <w:numFmt w:val="bullet"/>
      <w:lvlText w:val="o"/>
      <w:lvlJc w:val="left"/>
      <w:pPr>
        <w:ind w:left="1440" w:hanging="360"/>
      </w:pPr>
      <w:rPr>
        <w:rFonts w:ascii="Courier New" w:hAnsi="Courier New" w:cs="Courier New" w:hint="default"/>
      </w:rPr>
    </w:lvl>
    <w:lvl w:ilvl="2" w:tplc="50CC274C">
      <w:start w:val="1"/>
      <w:numFmt w:val="bullet"/>
      <w:lvlText w:val=""/>
      <w:lvlJc w:val="left"/>
      <w:pPr>
        <w:ind w:left="2160" w:hanging="360"/>
      </w:pPr>
      <w:rPr>
        <w:rFonts w:ascii="Wingdings" w:hAnsi="Wingdings" w:hint="default"/>
      </w:rPr>
    </w:lvl>
    <w:lvl w:ilvl="3" w:tplc="10D2B042">
      <w:start w:val="1"/>
      <w:numFmt w:val="bullet"/>
      <w:lvlText w:val=""/>
      <w:lvlJc w:val="left"/>
      <w:pPr>
        <w:ind w:left="2880" w:hanging="360"/>
      </w:pPr>
      <w:rPr>
        <w:rFonts w:ascii="Symbol" w:hAnsi="Symbol" w:hint="default"/>
      </w:rPr>
    </w:lvl>
    <w:lvl w:ilvl="4" w:tplc="7AD23DA6">
      <w:start w:val="1"/>
      <w:numFmt w:val="bullet"/>
      <w:lvlText w:val="o"/>
      <w:lvlJc w:val="left"/>
      <w:pPr>
        <w:ind w:left="3600" w:hanging="360"/>
      </w:pPr>
      <w:rPr>
        <w:rFonts w:ascii="Courier New" w:hAnsi="Courier New" w:cs="Courier New" w:hint="default"/>
      </w:rPr>
    </w:lvl>
    <w:lvl w:ilvl="5" w:tplc="7A9415F2">
      <w:start w:val="1"/>
      <w:numFmt w:val="bullet"/>
      <w:lvlText w:val=""/>
      <w:lvlJc w:val="left"/>
      <w:pPr>
        <w:ind w:left="4320" w:hanging="360"/>
      </w:pPr>
      <w:rPr>
        <w:rFonts w:ascii="Wingdings" w:hAnsi="Wingdings" w:hint="default"/>
      </w:rPr>
    </w:lvl>
    <w:lvl w:ilvl="6" w:tplc="5F22213E">
      <w:start w:val="1"/>
      <w:numFmt w:val="bullet"/>
      <w:lvlText w:val=""/>
      <w:lvlJc w:val="left"/>
      <w:pPr>
        <w:ind w:left="5040" w:hanging="360"/>
      </w:pPr>
      <w:rPr>
        <w:rFonts w:ascii="Symbol" w:hAnsi="Symbol" w:hint="default"/>
      </w:rPr>
    </w:lvl>
    <w:lvl w:ilvl="7" w:tplc="B660F034">
      <w:start w:val="1"/>
      <w:numFmt w:val="bullet"/>
      <w:lvlText w:val="o"/>
      <w:lvlJc w:val="left"/>
      <w:pPr>
        <w:ind w:left="5760" w:hanging="360"/>
      </w:pPr>
      <w:rPr>
        <w:rFonts w:ascii="Courier New" w:hAnsi="Courier New" w:cs="Courier New" w:hint="default"/>
      </w:rPr>
    </w:lvl>
    <w:lvl w:ilvl="8" w:tplc="964A249E">
      <w:start w:val="1"/>
      <w:numFmt w:val="bullet"/>
      <w:lvlText w:val=""/>
      <w:lvlJc w:val="left"/>
      <w:pPr>
        <w:ind w:left="6480" w:hanging="360"/>
      </w:pPr>
      <w:rPr>
        <w:rFonts w:ascii="Wingdings" w:hAnsi="Wingdings" w:hint="default"/>
      </w:rPr>
    </w:lvl>
  </w:abstractNum>
  <w:abstractNum w:abstractNumId="3" w15:restartNumberingAfterBreak="0">
    <w:nsid w:val="28126D2D"/>
    <w:multiLevelType w:val="hybridMultilevel"/>
    <w:tmpl w:val="70A6F8CE"/>
    <w:lvl w:ilvl="0" w:tplc="B7EED58E">
      <w:start w:val="1"/>
      <w:numFmt w:val="bullet"/>
      <w:lvlText w:val=""/>
      <w:lvlJc w:val="left"/>
      <w:pPr>
        <w:ind w:left="720" w:hanging="360"/>
      </w:pPr>
      <w:rPr>
        <w:rFonts w:ascii="Symbol" w:hAnsi="Symbol" w:hint="default"/>
      </w:rPr>
    </w:lvl>
    <w:lvl w:ilvl="1" w:tplc="69A68D7C">
      <w:start w:val="1"/>
      <w:numFmt w:val="bullet"/>
      <w:lvlText w:val="o"/>
      <w:lvlJc w:val="left"/>
      <w:pPr>
        <w:ind w:left="1440" w:hanging="360"/>
      </w:pPr>
      <w:rPr>
        <w:rFonts w:ascii="Courier New" w:hAnsi="Courier New" w:cs="Courier New" w:hint="default"/>
      </w:rPr>
    </w:lvl>
    <w:lvl w:ilvl="2" w:tplc="598E1690">
      <w:start w:val="1"/>
      <w:numFmt w:val="bullet"/>
      <w:lvlText w:val=""/>
      <w:lvlJc w:val="left"/>
      <w:pPr>
        <w:ind w:left="2160" w:hanging="360"/>
      </w:pPr>
      <w:rPr>
        <w:rFonts w:ascii="Wingdings" w:hAnsi="Wingdings" w:hint="default"/>
      </w:rPr>
    </w:lvl>
    <w:lvl w:ilvl="3" w:tplc="F8C079BC">
      <w:start w:val="1"/>
      <w:numFmt w:val="bullet"/>
      <w:lvlText w:val=""/>
      <w:lvlJc w:val="left"/>
      <w:pPr>
        <w:ind w:left="2880" w:hanging="360"/>
      </w:pPr>
      <w:rPr>
        <w:rFonts w:ascii="Symbol" w:hAnsi="Symbol" w:hint="default"/>
      </w:rPr>
    </w:lvl>
    <w:lvl w:ilvl="4" w:tplc="C79E98A6">
      <w:start w:val="1"/>
      <w:numFmt w:val="bullet"/>
      <w:lvlText w:val="o"/>
      <w:lvlJc w:val="left"/>
      <w:pPr>
        <w:ind w:left="3600" w:hanging="360"/>
      </w:pPr>
      <w:rPr>
        <w:rFonts w:ascii="Courier New" w:hAnsi="Courier New" w:cs="Courier New" w:hint="default"/>
      </w:rPr>
    </w:lvl>
    <w:lvl w:ilvl="5" w:tplc="C3A4ED8E">
      <w:start w:val="1"/>
      <w:numFmt w:val="bullet"/>
      <w:lvlText w:val=""/>
      <w:lvlJc w:val="left"/>
      <w:pPr>
        <w:ind w:left="4320" w:hanging="360"/>
      </w:pPr>
      <w:rPr>
        <w:rFonts w:ascii="Wingdings" w:hAnsi="Wingdings" w:hint="default"/>
      </w:rPr>
    </w:lvl>
    <w:lvl w:ilvl="6" w:tplc="2470398C">
      <w:start w:val="1"/>
      <w:numFmt w:val="bullet"/>
      <w:lvlText w:val=""/>
      <w:lvlJc w:val="left"/>
      <w:pPr>
        <w:ind w:left="5040" w:hanging="360"/>
      </w:pPr>
      <w:rPr>
        <w:rFonts w:ascii="Symbol" w:hAnsi="Symbol" w:hint="default"/>
      </w:rPr>
    </w:lvl>
    <w:lvl w:ilvl="7" w:tplc="FB9A0FA8">
      <w:start w:val="1"/>
      <w:numFmt w:val="bullet"/>
      <w:lvlText w:val="o"/>
      <w:lvlJc w:val="left"/>
      <w:pPr>
        <w:ind w:left="5760" w:hanging="360"/>
      </w:pPr>
      <w:rPr>
        <w:rFonts w:ascii="Courier New" w:hAnsi="Courier New" w:cs="Courier New" w:hint="default"/>
      </w:rPr>
    </w:lvl>
    <w:lvl w:ilvl="8" w:tplc="F06C0B04">
      <w:start w:val="1"/>
      <w:numFmt w:val="bullet"/>
      <w:lvlText w:val=""/>
      <w:lvlJc w:val="left"/>
      <w:pPr>
        <w:ind w:left="6480" w:hanging="360"/>
      </w:pPr>
      <w:rPr>
        <w:rFonts w:ascii="Wingdings" w:hAnsi="Wingdings" w:hint="default"/>
      </w:rPr>
    </w:lvl>
  </w:abstractNum>
  <w:abstractNum w:abstractNumId="4" w15:restartNumberingAfterBreak="0">
    <w:nsid w:val="371966A1"/>
    <w:multiLevelType w:val="hybridMultilevel"/>
    <w:tmpl w:val="03AA07D8"/>
    <w:lvl w:ilvl="0" w:tplc="69045E8A">
      <w:start w:val="1"/>
      <w:numFmt w:val="bullet"/>
      <w:lvlText w:val=""/>
      <w:lvlJc w:val="left"/>
      <w:pPr>
        <w:ind w:left="1440" w:hanging="360"/>
      </w:pPr>
      <w:rPr>
        <w:rFonts w:ascii="Symbol" w:hAnsi="Symbol" w:hint="default"/>
      </w:rPr>
    </w:lvl>
    <w:lvl w:ilvl="1" w:tplc="5F803C98">
      <w:start w:val="1"/>
      <w:numFmt w:val="bullet"/>
      <w:lvlText w:val="o"/>
      <w:lvlJc w:val="left"/>
      <w:pPr>
        <w:ind w:left="2160" w:hanging="360"/>
      </w:pPr>
      <w:rPr>
        <w:rFonts w:ascii="Courier New" w:hAnsi="Courier New" w:cs="Courier New" w:hint="default"/>
      </w:rPr>
    </w:lvl>
    <w:lvl w:ilvl="2" w:tplc="0C7C5236">
      <w:start w:val="1"/>
      <w:numFmt w:val="bullet"/>
      <w:lvlText w:val=""/>
      <w:lvlJc w:val="left"/>
      <w:pPr>
        <w:ind w:left="2880" w:hanging="360"/>
      </w:pPr>
      <w:rPr>
        <w:rFonts w:ascii="Wingdings" w:hAnsi="Wingdings" w:hint="default"/>
      </w:rPr>
    </w:lvl>
    <w:lvl w:ilvl="3" w:tplc="73C48F96">
      <w:start w:val="1"/>
      <w:numFmt w:val="bullet"/>
      <w:lvlText w:val=""/>
      <w:lvlJc w:val="left"/>
      <w:pPr>
        <w:ind w:left="3600" w:hanging="360"/>
      </w:pPr>
      <w:rPr>
        <w:rFonts w:ascii="Symbol" w:hAnsi="Symbol" w:hint="default"/>
      </w:rPr>
    </w:lvl>
    <w:lvl w:ilvl="4" w:tplc="EDFED7B4">
      <w:start w:val="1"/>
      <w:numFmt w:val="bullet"/>
      <w:lvlText w:val="o"/>
      <w:lvlJc w:val="left"/>
      <w:pPr>
        <w:ind w:left="4320" w:hanging="360"/>
      </w:pPr>
      <w:rPr>
        <w:rFonts w:ascii="Courier New" w:hAnsi="Courier New" w:cs="Courier New" w:hint="default"/>
      </w:rPr>
    </w:lvl>
    <w:lvl w:ilvl="5" w:tplc="A0FEAA72">
      <w:start w:val="1"/>
      <w:numFmt w:val="bullet"/>
      <w:lvlText w:val=""/>
      <w:lvlJc w:val="left"/>
      <w:pPr>
        <w:ind w:left="5040" w:hanging="360"/>
      </w:pPr>
      <w:rPr>
        <w:rFonts w:ascii="Wingdings" w:hAnsi="Wingdings" w:hint="default"/>
      </w:rPr>
    </w:lvl>
    <w:lvl w:ilvl="6" w:tplc="75FA60FE">
      <w:start w:val="1"/>
      <w:numFmt w:val="bullet"/>
      <w:lvlText w:val=""/>
      <w:lvlJc w:val="left"/>
      <w:pPr>
        <w:ind w:left="5760" w:hanging="360"/>
      </w:pPr>
      <w:rPr>
        <w:rFonts w:ascii="Symbol" w:hAnsi="Symbol" w:hint="default"/>
      </w:rPr>
    </w:lvl>
    <w:lvl w:ilvl="7" w:tplc="642C79A2">
      <w:start w:val="1"/>
      <w:numFmt w:val="bullet"/>
      <w:lvlText w:val="o"/>
      <w:lvlJc w:val="left"/>
      <w:pPr>
        <w:ind w:left="6480" w:hanging="360"/>
      </w:pPr>
      <w:rPr>
        <w:rFonts w:ascii="Courier New" w:hAnsi="Courier New" w:cs="Courier New" w:hint="default"/>
      </w:rPr>
    </w:lvl>
    <w:lvl w:ilvl="8" w:tplc="DD00DB40">
      <w:start w:val="1"/>
      <w:numFmt w:val="bullet"/>
      <w:lvlText w:val=""/>
      <w:lvlJc w:val="left"/>
      <w:pPr>
        <w:ind w:left="7200" w:hanging="360"/>
      </w:pPr>
      <w:rPr>
        <w:rFonts w:ascii="Wingdings" w:hAnsi="Wingdings" w:hint="default"/>
      </w:rPr>
    </w:lvl>
  </w:abstractNum>
  <w:abstractNum w:abstractNumId="5" w15:restartNumberingAfterBreak="0">
    <w:nsid w:val="3F0A1162"/>
    <w:multiLevelType w:val="hybridMultilevel"/>
    <w:tmpl w:val="0F7683B2"/>
    <w:lvl w:ilvl="0" w:tplc="E7A66A84">
      <w:start w:val="4"/>
      <w:numFmt w:val="decimal"/>
      <w:lvlText w:val="%1."/>
      <w:lvlJc w:val="left"/>
      <w:pPr>
        <w:ind w:left="720" w:hanging="360"/>
      </w:pPr>
      <w:rPr>
        <w:rFonts w:hint="default"/>
      </w:rPr>
    </w:lvl>
    <w:lvl w:ilvl="1" w:tplc="C31ED3F8">
      <w:start w:val="1"/>
      <w:numFmt w:val="lowerLetter"/>
      <w:lvlText w:val="%2."/>
      <w:lvlJc w:val="left"/>
      <w:pPr>
        <w:ind w:left="1440" w:hanging="360"/>
      </w:pPr>
    </w:lvl>
    <w:lvl w:ilvl="2" w:tplc="7E1A3D26">
      <w:start w:val="1"/>
      <w:numFmt w:val="lowerRoman"/>
      <w:lvlText w:val="%3."/>
      <w:lvlJc w:val="right"/>
      <w:pPr>
        <w:ind w:left="2160" w:hanging="180"/>
      </w:pPr>
    </w:lvl>
    <w:lvl w:ilvl="3" w:tplc="6964B3A8">
      <w:start w:val="1"/>
      <w:numFmt w:val="decimal"/>
      <w:lvlText w:val="%4."/>
      <w:lvlJc w:val="left"/>
      <w:pPr>
        <w:ind w:left="2880" w:hanging="360"/>
      </w:pPr>
    </w:lvl>
    <w:lvl w:ilvl="4" w:tplc="B0566BD4">
      <w:start w:val="1"/>
      <w:numFmt w:val="lowerLetter"/>
      <w:lvlText w:val="%5."/>
      <w:lvlJc w:val="left"/>
      <w:pPr>
        <w:ind w:left="3600" w:hanging="360"/>
      </w:pPr>
    </w:lvl>
    <w:lvl w:ilvl="5" w:tplc="41F250F4">
      <w:start w:val="1"/>
      <w:numFmt w:val="lowerRoman"/>
      <w:lvlText w:val="%6."/>
      <w:lvlJc w:val="right"/>
      <w:pPr>
        <w:ind w:left="4320" w:hanging="180"/>
      </w:pPr>
    </w:lvl>
    <w:lvl w:ilvl="6" w:tplc="F030F260">
      <w:start w:val="1"/>
      <w:numFmt w:val="decimal"/>
      <w:lvlText w:val="%7."/>
      <w:lvlJc w:val="left"/>
      <w:pPr>
        <w:ind w:left="5040" w:hanging="360"/>
      </w:pPr>
    </w:lvl>
    <w:lvl w:ilvl="7" w:tplc="E312BA0E">
      <w:start w:val="1"/>
      <w:numFmt w:val="lowerLetter"/>
      <w:lvlText w:val="%8."/>
      <w:lvlJc w:val="left"/>
      <w:pPr>
        <w:ind w:left="5760" w:hanging="360"/>
      </w:pPr>
    </w:lvl>
    <w:lvl w:ilvl="8" w:tplc="21621A56">
      <w:start w:val="1"/>
      <w:numFmt w:val="lowerRoman"/>
      <w:lvlText w:val="%9."/>
      <w:lvlJc w:val="right"/>
      <w:pPr>
        <w:ind w:left="6480" w:hanging="180"/>
      </w:pPr>
    </w:lvl>
  </w:abstractNum>
  <w:abstractNum w:abstractNumId="6" w15:restartNumberingAfterBreak="0">
    <w:nsid w:val="47B5360C"/>
    <w:multiLevelType w:val="hybridMultilevel"/>
    <w:tmpl w:val="33686890"/>
    <w:lvl w:ilvl="0" w:tplc="F866E836">
      <w:start w:val="1"/>
      <w:numFmt w:val="bullet"/>
      <w:lvlText w:val="o"/>
      <w:lvlJc w:val="left"/>
      <w:pPr>
        <w:ind w:left="720" w:hanging="360"/>
      </w:pPr>
      <w:rPr>
        <w:rFonts w:ascii="Courier New" w:hAnsi="Courier New" w:cs="Courier New" w:hint="default"/>
      </w:rPr>
    </w:lvl>
    <w:lvl w:ilvl="1" w:tplc="EDAC8D24">
      <w:start w:val="1"/>
      <w:numFmt w:val="bullet"/>
      <w:lvlText w:val="o"/>
      <w:lvlJc w:val="left"/>
      <w:pPr>
        <w:ind w:left="1440" w:hanging="360"/>
      </w:pPr>
      <w:rPr>
        <w:rFonts w:ascii="Courier New" w:hAnsi="Courier New" w:cs="Courier New" w:hint="default"/>
      </w:rPr>
    </w:lvl>
    <w:lvl w:ilvl="2" w:tplc="0776740C">
      <w:start w:val="1"/>
      <w:numFmt w:val="bullet"/>
      <w:lvlText w:val=""/>
      <w:lvlJc w:val="left"/>
      <w:pPr>
        <w:ind w:left="2160" w:hanging="360"/>
      </w:pPr>
      <w:rPr>
        <w:rFonts w:ascii="Wingdings" w:hAnsi="Wingdings" w:hint="default"/>
      </w:rPr>
    </w:lvl>
    <w:lvl w:ilvl="3" w:tplc="79E85A1A">
      <w:start w:val="1"/>
      <w:numFmt w:val="bullet"/>
      <w:lvlText w:val=""/>
      <w:lvlJc w:val="left"/>
      <w:pPr>
        <w:ind w:left="2880" w:hanging="360"/>
      </w:pPr>
      <w:rPr>
        <w:rFonts w:ascii="Symbol" w:hAnsi="Symbol" w:hint="default"/>
      </w:rPr>
    </w:lvl>
    <w:lvl w:ilvl="4" w:tplc="FC0ACF56">
      <w:start w:val="1"/>
      <w:numFmt w:val="bullet"/>
      <w:lvlText w:val="o"/>
      <w:lvlJc w:val="left"/>
      <w:pPr>
        <w:ind w:left="3600" w:hanging="360"/>
      </w:pPr>
      <w:rPr>
        <w:rFonts w:ascii="Courier New" w:hAnsi="Courier New" w:cs="Courier New" w:hint="default"/>
      </w:rPr>
    </w:lvl>
    <w:lvl w:ilvl="5" w:tplc="C1A8EE28">
      <w:start w:val="1"/>
      <w:numFmt w:val="bullet"/>
      <w:lvlText w:val=""/>
      <w:lvlJc w:val="left"/>
      <w:pPr>
        <w:ind w:left="4320" w:hanging="360"/>
      </w:pPr>
      <w:rPr>
        <w:rFonts w:ascii="Wingdings" w:hAnsi="Wingdings" w:hint="default"/>
      </w:rPr>
    </w:lvl>
    <w:lvl w:ilvl="6" w:tplc="24C60CE8">
      <w:start w:val="1"/>
      <w:numFmt w:val="bullet"/>
      <w:lvlText w:val=""/>
      <w:lvlJc w:val="left"/>
      <w:pPr>
        <w:ind w:left="5040" w:hanging="360"/>
      </w:pPr>
      <w:rPr>
        <w:rFonts w:ascii="Symbol" w:hAnsi="Symbol" w:hint="default"/>
      </w:rPr>
    </w:lvl>
    <w:lvl w:ilvl="7" w:tplc="874E41D6">
      <w:start w:val="1"/>
      <w:numFmt w:val="bullet"/>
      <w:lvlText w:val="o"/>
      <w:lvlJc w:val="left"/>
      <w:pPr>
        <w:ind w:left="5760" w:hanging="360"/>
      </w:pPr>
      <w:rPr>
        <w:rFonts w:ascii="Courier New" w:hAnsi="Courier New" w:cs="Courier New" w:hint="default"/>
      </w:rPr>
    </w:lvl>
    <w:lvl w:ilvl="8" w:tplc="0AF0F890">
      <w:start w:val="1"/>
      <w:numFmt w:val="bullet"/>
      <w:lvlText w:val=""/>
      <w:lvlJc w:val="left"/>
      <w:pPr>
        <w:ind w:left="6480" w:hanging="360"/>
      </w:pPr>
      <w:rPr>
        <w:rFonts w:ascii="Wingdings" w:hAnsi="Wingdings" w:hint="default"/>
      </w:rPr>
    </w:lvl>
  </w:abstractNum>
  <w:abstractNum w:abstractNumId="7" w15:restartNumberingAfterBreak="0">
    <w:nsid w:val="4EEF7BBB"/>
    <w:multiLevelType w:val="hybridMultilevel"/>
    <w:tmpl w:val="22D807AA"/>
    <w:lvl w:ilvl="0" w:tplc="6EA636AA">
      <w:start w:val="1"/>
      <w:numFmt w:val="bullet"/>
      <w:lvlText w:val="-"/>
      <w:lvlJc w:val="left"/>
      <w:pPr>
        <w:ind w:left="720" w:firstLine="360"/>
      </w:pPr>
      <w:rPr>
        <w:u w:val="none"/>
      </w:rPr>
    </w:lvl>
    <w:lvl w:ilvl="1" w:tplc="80D04600">
      <w:start w:val="1"/>
      <w:numFmt w:val="bullet"/>
      <w:lvlText w:val="-"/>
      <w:lvlJc w:val="left"/>
      <w:pPr>
        <w:ind w:left="1440" w:firstLine="1080"/>
      </w:pPr>
      <w:rPr>
        <w:u w:val="none"/>
      </w:rPr>
    </w:lvl>
    <w:lvl w:ilvl="2" w:tplc="E0A4B33C">
      <w:start w:val="1"/>
      <w:numFmt w:val="bullet"/>
      <w:lvlText w:val="-"/>
      <w:lvlJc w:val="left"/>
      <w:pPr>
        <w:ind w:left="2160" w:firstLine="1800"/>
      </w:pPr>
      <w:rPr>
        <w:u w:val="none"/>
      </w:rPr>
    </w:lvl>
    <w:lvl w:ilvl="3" w:tplc="80629B70">
      <w:start w:val="1"/>
      <w:numFmt w:val="bullet"/>
      <w:lvlText w:val="-"/>
      <w:lvlJc w:val="left"/>
      <w:pPr>
        <w:ind w:left="2880" w:firstLine="2520"/>
      </w:pPr>
      <w:rPr>
        <w:u w:val="none"/>
      </w:rPr>
    </w:lvl>
    <w:lvl w:ilvl="4" w:tplc="A622178E">
      <w:start w:val="1"/>
      <w:numFmt w:val="bullet"/>
      <w:lvlText w:val="-"/>
      <w:lvlJc w:val="left"/>
      <w:pPr>
        <w:ind w:left="3600" w:firstLine="3240"/>
      </w:pPr>
      <w:rPr>
        <w:u w:val="none"/>
      </w:rPr>
    </w:lvl>
    <w:lvl w:ilvl="5" w:tplc="152EFE74">
      <w:start w:val="1"/>
      <w:numFmt w:val="bullet"/>
      <w:lvlText w:val="-"/>
      <w:lvlJc w:val="left"/>
      <w:pPr>
        <w:ind w:left="4320" w:firstLine="3960"/>
      </w:pPr>
      <w:rPr>
        <w:u w:val="none"/>
      </w:rPr>
    </w:lvl>
    <w:lvl w:ilvl="6" w:tplc="7648441A">
      <w:start w:val="1"/>
      <w:numFmt w:val="bullet"/>
      <w:lvlText w:val="-"/>
      <w:lvlJc w:val="left"/>
      <w:pPr>
        <w:ind w:left="5040" w:firstLine="4680"/>
      </w:pPr>
      <w:rPr>
        <w:u w:val="none"/>
      </w:rPr>
    </w:lvl>
    <w:lvl w:ilvl="7" w:tplc="0756E066">
      <w:start w:val="1"/>
      <w:numFmt w:val="bullet"/>
      <w:lvlText w:val="-"/>
      <w:lvlJc w:val="left"/>
      <w:pPr>
        <w:ind w:left="5760" w:firstLine="5400"/>
      </w:pPr>
      <w:rPr>
        <w:u w:val="none"/>
      </w:rPr>
    </w:lvl>
    <w:lvl w:ilvl="8" w:tplc="300A3E14">
      <w:start w:val="1"/>
      <w:numFmt w:val="bullet"/>
      <w:lvlText w:val="-"/>
      <w:lvlJc w:val="left"/>
      <w:pPr>
        <w:ind w:left="6480" w:firstLine="6120"/>
      </w:pPr>
      <w:rPr>
        <w:u w:val="none"/>
      </w:rPr>
    </w:lvl>
  </w:abstractNum>
  <w:abstractNum w:abstractNumId="8" w15:restartNumberingAfterBreak="0">
    <w:nsid w:val="5DF300A7"/>
    <w:multiLevelType w:val="hybridMultilevel"/>
    <w:tmpl w:val="5F9A052C"/>
    <w:lvl w:ilvl="0" w:tplc="C65EBE7C">
      <w:start w:val="3"/>
      <w:numFmt w:val="decimal"/>
      <w:lvlText w:val="%1."/>
      <w:lvlJc w:val="left"/>
      <w:pPr>
        <w:ind w:left="720" w:hanging="360"/>
      </w:pPr>
      <w:rPr>
        <w:rFonts w:hint="default"/>
      </w:rPr>
    </w:lvl>
    <w:lvl w:ilvl="1" w:tplc="0C50B48C">
      <w:start w:val="1"/>
      <w:numFmt w:val="lowerLetter"/>
      <w:lvlText w:val="%2."/>
      <w:lvlJc w:val="left"/>
      <w:pPr>
        <w:ind w:left="1440" w:hanging="360"/>
      </w:pPr>
    </w:lvl>
    <w:lvl w:ilvl="2" w:tplc="162C0AE2">
      <w:start w:val="1"/>
      <w:numFmt w:val="lowerRoman"/>
      <w:lvlText w:val="%3."/>
      <w:lvlJc w:val="right"/>
      <w:pPr>
        <w:ind w:left="2160" w:hanging="180"/>
      </w:pPr>
    </w:lvl>
    <w:lvl w:ilvl="3" w:tplc="E35AB3A2">
      <w:start w:val="1"/>
      <w:numFmt w:val="decimal"/>
      <w:lvlText w:val="%4."/>
      <w:lvlJc w:val="left"/>
      <w:pPr>
        <w:ind w:left="2880" w:hanging="360"/>
      </w:pPr>
    </w:lvl>
    <w:lvl w:ilvl="4" w:tplc="EC4CA4C2">
      <w:start w:val="1"/>
      <w:numFmt w:val="lowerLetter"/>
      <w:lvlText w:val="%5."/>
      <w:lvlJc w:val="left"/>
      <w:pPr>
        <w:ind w:left="3600" w:hanging="360"/>
      </w:pPr>
    </w:lvl>
    <w:lvl w:ilvl="5" w:tplc="4B22E432">
      <w:start w:val="1"/>
      <w:numFmt w:val="lowerRoman"/>
      <w:lvlText w:val="%6."/>
      <w:lvlJc w:val="right"/>
      <w:pPr>
        <w:ind w:left="4320" w:hanging="180"/>
      </w:pPr>
    </w:lvl>
    <w:lvl w:ilvl="6" w:tplc="032611E6">
      <w:start w:val="1"/>
      <w:numFmt w:val="decimal"/>
      <w:lvlText w:val="%7."/>
      <w:lvlJc w:val="left"/>
      <w:pPr>
        <w:ind w:left="5040" w:hanging="360"/>
      </w:pPr>
    </w:lvl>
    <w:lvl w:ilvl="7" w:tplc="EE42DEE0">
      <w:start w:val="1"/>
      <w:numFmt w:val="lowerLetter"/>
      <w:lvlText w:val="%8."/>
      <w:lvlJc w:val="left"/>
      <w:pPr>
        <w:ind w:left="5760" w:hanging="360"/>
      </w:pPr>
    </w:lvl>
    <w:lvl w:ilvl="8" w:tplc="F2CC01D6">
      <w:start w:val="1"/>
      <w:numFmt w:val="lowerRoman"/>
      <w:lvlText w:val="%9."/>
      <w:lvlJc w:val="right"/>
      <w:pPr>
        <w:ind w:left="6480" w:hanging="180"/>
      </w:pPr>
    </w:lvl>
  </w:abstractNum>
  <w:abstractNum w:abstractNumId="9" w15:restartNumberingAfterBreak="0">
    <w:nsid w:val="5E37223E"/>
    <w:multiLevelType w:val="hybridMultilevel"/>
    <w:tmpl w:val="A1B4099A"/>
    <w:lvl w:ilvl="0" w:tplc="BA76E80A">
      <w:start w:val="1"/>
      <w:numFmt w:val="decimal"/>
      <w:lvlText w:val="%1."/>
      <w:lvlJc w:val="left"/>
      <w:pPr>
        <w:ind w:left="720" w:hanging="360"/>
      </w:pPr>
      <w:rPr>
        <w:rFonts w:hint="default"/>
      </w:rPr>
    </w:lvl>
    <w:lvl w:ilvl="1" w:tplc="7794C86A">
      <w:start w:val="1"/>
      <w:numFmt w:val="lowerLetter"/>
      <w:lvlText w:val="%2."/>
      <w:lvlJc w:val="left"/>
      <w:pPr>
        <w:ind w:left="1440" w:hanging="360"/>
      </w:pPr>
    </w:lvl>
    <w:lvl w:ilvl="2" w:tplc="418E3700">
      <w:start w:val="1"/>
      <w:numFmt w:val="lowerRoman"/>
      <w:lvlText w:val="%3."/>
      <w:lvlJc w:val="right"/>
      <w:pPr>
        <w:ind w:left="2160" w:hanging="180"/>
      </w:pPr>
    </w:lvl>
    <w:lvl w:ilvl="3" w:tplc="5B28896C">
      <w:start w:val="1"/>
      <w:numFmt w:val="decimal"/>
      <w:lvlText w:val="%4."/>
      <w:lvlJc w:val="left"/>
      <w:pPr>
        <w:ind w:left="2880" w:hanging="360"/>
      </w:pPr>
    </w:lvl>
    <w:lvl w:ilvl="4" w:tplc="6E3C64E8">
      <w:start w:val="1"/>
      <w:numFmt w:val="lowerLetter"/>
      <w:lvlText w:val="%5."/>
      <w:lvlJc w:val="left"/>
      <w:pPr>
        <w:ind w:left="3600" w:hanging="360"/>
      </w:pPr>
    </w:lvl>
    <w:lvl w:ilvl="5" w:tplc="B0F88614">
      <w:start w:val="1"/>
      <w:numFmt w:val="lowerRoman"/>
      <w:lvlText w:val="%6."/>
      <w:lvlJc w:val="right"/>
      <w:pPr>
        <w:ind w:left="4320" w:hanging="180"/>
      </w:pPr>
    </w:lvl>
    <w:lvl w:ilvl="6" w:tplc="51E63C28">
      <w:start w:val="1"/>
      <w:numFmt w:val="decimal"/>
      <w:lvlText w:val="%7."/>
      <w:lvlJc w:val="left"/>
      <w:pPr>
        <w:ind w:left="5040" w:hanging="360"/>
      </w:pPr>
    </w:lvl>
    <w:lvl w:ilvl="7" w:tplc="2EDAD13A">
      <w:start w:val="1"/>
      <w:numFmt w:val="lowerLetter"/>
      <w:lvlText w:val="%8."/>
      <w:lvlJc w:val="left"/>
      <w:pPr>
        <w:ind w:left="5760" w:hanging="360"/>
      </w:pPr>
    </w:lvl>
    <w:lvl w:ilvl="8" w:tplc="2FF4F034">
      <w:start w:val="1"/>
      <w:numFmt w:val="lowerRoman"/>
      <w:lvlText w:val="%9."/>
      <w:lvlJc w:val="right"/>
      <w:pPr>
        <w:ind w:left="6480" w:hanging="180"/>
      </w:pPr>
    </w:lvl>
  </w:abstractNum>
  <w:abstractNum w:abstractNumId="10" w15:restartNumberingAfterBreak="0">
    <w:nsid w:val="607D593C"/>
    <w:multiLevelType w:val="hybridMultilevel"/>
    <w:tmpl w:val="2B1C1BB0"/>
    <w:lvl w:ilvl="0" w:tplc="7AFEEC3C">
      <w:start w:val="1"/>
      <w:numFmt w:val="bullet"/>
      <w:lvlText w:val="-"/>
      <w:lvlJc w:val="left"/>
      <w:pPr>
        <w:ind w:left="720" w:hanging="360"/>
      </w:pPr>
      <w:rPr>
        <w:rFonts w:ascii="Arial" w:eastAsia="Arial" w:hAnsi="Arial" w:cs="Arial" w:hint="default"/>
      </w:rPr>
    </w:lvl>
    <w:lvl w:ilvl="1" w:tplc="53F8E93A">
      <w:start w:val="1"/>
      <w:numFmt w:val="bullet"/>
      <w:lvlText w:val="o"/>
      <w:lvlJc w:val="left"/>
      <w:pPr>
        <w:ind w:left="1440" w:hanging="360"/>
      </w:pPr>
      <w:rPr>
        <w:rFonts w:ascii="Courier New" w:hAnsi="Courier New" w:cs="Courier New" w:hint="default"/>
      </w:rPr>
    </w:lvl>
    <w:lvl w:ilvl="2" w:tplc="FFE487E8">
      <w:start w:val="1"/>
      <w:numFmt w:val="bullet"/>
      <w:lvlText w:val=""/>
      <w:lvlJc w:val="left"/>
      <w:pPr>
        <w:ind w:left="2160" w:hanging="360"/>
      </w:pPr>
      <w:rPr>
        <w:rFonts w:ascii="Wingdings" w:hAnsi="Wingdings" w:hint="default"/>
      </w:rPr>
    </w:lvl>
    <w:lvl w:ilvl="3" w:tplc="6B2C0048">
      <w:start w:val="1"/>
      <w:numFmt w:val="bullet"/>
      <w:lvlText w:val=""/>
      <w:lvlJc w:val="left"/>
      <w:pPr>
        <w:ind w:left="2880" w:hanging="360"/>
      </w:pPr>
      <w:rPr>
        <w:rFonts w:ascii="Symbol" w:hAnsi="Symbol" w:hint="default"/>
      </w:rPr>
    </w:lvl>
    <w:lvl w:ilvl="4" w:tplc="1350285C">
      <w:start w:val="1"/>
      <w:numFmt w:val="bullet"/>
      <w:lvlText w:val="o"/>
      <w:lvlJc w:val="left"/>
      <w:pPr>
        <w:ind w:left="3600" w:hanging="360"/>
      </w:pPr>
      <w:rPr>
        <w:rFonts w:ascii="Courier New" w:hAnsi="Courier New" w:cs="Courier New" w:hint="default"/>
      </w:rPr>
    </w:lvl>
    <w:lvl w:ilvl="5" w:tplc="C8085A9A">
      <w:start w:val="1"/>
      <w:numFmt w:val="bullet"/>
      <w:lvlText w:val=""/>
      <w:lvlJc w:val="left"/>
      <w:pPr>
        <w:ind w:left="4320" w:hanging="360"/>
      </w:pPr>
      <w:rPr>
        <w:rFonts w:ascii="Wingdings" w:hAnsi="Wingdings" w:hint="default"/>
      </w:rPr>
    </w:lvl>
    <w:lvl w:ilvl="6" w:tplc="4CF48788">
      <w:start w:val="1"/>
      <w:numFmt w:val="bullet"/>
      <w:lvlText w:val=""/>
      <w:lvlJc w:val="left"/>
      <w:pPr>
        <w:ind w:left="5040" w:hanging="360"/>
      </w:pPr>
      <w:rPr>
        <w:rFonts w:ascii="Symbol" w:hAnsi="Symbol" w:hint="default"/>
      </w:rPr>
    </w:lvl>
    <w:lvl w:ilvl="7" w:tplc="DC400DE2">
      <w:start w:val="1"/>
      <w:numFmt w:val="bullet"/>
      <w:lvlText w:val="o"/>
      <w:lvlJc w:val="left"/>
      <w:pPr>
        <w:ind w:left="5760" w:hanging="360"/>
      </w:pPr>
      <w:rPr>
        <w:rFonts w:ascii="Courier New" w:hAnsi="Courier New" w:cs="Courier New" w:hint="default"/>
      </w:rPr>
    </w:lvl>
    <w:lvl w:ilvl="8" w:tplc="1A4A00F0">
      <w:start w:val="1"/>
      <w:numFmt w:val="bullet"/>
      <w:lvlText w:val=""/>
      <w:lvlJc w:val="left"/>
      <w:pPr>
        <w:ind w:left="6480" w:hanging="360"/>
      </w:pPr>
      <w:rPr>
        <w:rFonts w:ascii="Wingdings" w:hAnsi="Wingdings" w:hint="default"/>
      </w:rPr>
    </w:lvl>
  </w:abstractNum>
  <w:abstractNum w:abstractNumId="11" w15:restartNumberingAfterBreak="0">
    <w:nsid w:val="60B24A1B"/>
    <w:multiLevelType w:val="hybridMultilevel"/>
    <w:tmpl w:val="6046BE54"/>
    <w:lvl w:ilvl="0" w:tplc="33D4AC34">
      <w:start w:val="1"/>
      <w:numFmt w:val="bullet"/>
      <w:lvlText w:val="-"/>
      <w:lvlJc w:val="left"/>
      <w:pPr>
        <w:ind w:left="720" w:hanging="360"/>
      </w:pPr>
      <w:rPr>
        <w:rFonts w:ascii="Arial" w:eastAsia="Verdana" w:hAnsi="Arial" w:cs="Arial" w:hint="default"/>
      </w:rPr>
    </w:lvl>
    <w:lvl w:ilvl="1" w:tplc="E50A4398">
      <w:start w:val="1"/>
      <w:numFmt w:val="bullet"/>
      <w:lvlText w:val="o"/>
      <w:lvlJc w:val="left"/>
      <w:pPr>
        <w:ind w:left="1440" w:hanging="360"/>
      </w:pPr>
      <w:rPr>
        <w:rFonts w:ascii="Courier New" w:hAnsi="Courier New" w:cs="Courier New" w:hint="default"/>
      </w:rPr>
    </w:lvl>
    <w:lvl w:ilvl="2" w:tplc="8B6C2322">
      <w:start w:val="1"/>
      <w:numFmt w:val="bullet"/>
      <w:lvlText w:val=""/>
      <w:lvlJc w:val="left"/>
      <w:pPr>
        <w:ind w:left="2160" w:hanging="360"/>
      </w:pPr>
      <w:rPr>
        <w:rFonts w:ascii="Wingdings" w:hAnsi="Wingdings" w:hint="default"/>
      </w:rPr>
    </w:lvl>
    <w:lvl w:ilvl="3" w:tplc="1908B750">
      <w:start w:val="1"/>
      <w:numFmt w:val="bullet"/>
      <w:lvlText w:val=""/>
      <w:lvlJc w:val="left"/>
      <w:pPr>
        <w:ind w:left="2880" w:hanging="360"/>
      </w:pPr>
      <w:rPr>
        <w:rFonts w:ascii="Symbol" w:hAnsi="Symbol" w:hint="default"/>
      </w:rPr>
    </w:lvl>
    <w:lvl w:ilvl="4" w:tplc="0C7C35C2">
      <w:start w:val="1"/>
      <w:numFmt w:val="bullet"/>
      <w:lvlText w:val="o"/>
      <w:lvlJc w:val="left"/>
      <w:pPr>
        <w:ind w:left="3600" w:hanging="360"/>
      </w:pPr>
      <w:rPr>
        <w:rFonts w:ascii="Courier New" w:hAnsi="Courier New" w:cs="Courier New" w:hint="default"/>
      </w:rPr>
    </w:lvl>
    <w:lvl w:ilvl="5" w:tplc="A3DE012A">
      <w:start w:val="1"/>
      <w:numFmt w:val="bullet"/>
      <w:lvlText w:val=""/>
      <w:lvlJc w:val="left"/>
      <w:pPr>
        <w:ind w:left="4320" w:hanging="360"/>
      </w:pPr>
      <w:rPr>
        <w:rFonts w:ascii="Wingdings" w:hAnsi="Wingdings" w:hint="default"/>
      </w:rPr>
    </w:lvl>
    <w:lvl w:ilvl="6" w:tplc="0C8EE982">
      <w:start w:val="1"/>
      <w:numFmt w:val="bullet"/>
      <w:lvlText w:val=""/>
      <w:lvlJc w:val="left"/>
      <w:pPr>
        <w:ind w:left="5040" w:hanging="360"/>
      </w:pPr>
      <w:rPr>
        <w:rFonts w:ascii="Symbol" w:hAnsi="Symbol" w:hint="default"/>
      </w:rPr>
    </w:lvl>
    <w:lvl w:ilvl="7" w:tplc="9EF22D64">
      <w:start w:val="1"/>
      <w:numFmt w:val="bullet"/>
      <w:lvlText w:val="o"/>
      <w:lvlJc w:val="left"/>
      <w:pPr>
        <w:ind w:left="5760" w:hanging="360"/>
      </w:pPr>
      <w:rPr>
        <w:rFonts w:ascii="Courier New" w:hAnsi="Courier New" w:cs="Courier New" w:hint="default"/>
      </w:rPr>
    </w:lvl>
    <w:lvl w:ilvl="8" w:tplc="E208EEF2">
      <w:start w:val="1"/>
      <w:numFmt w:val="bullet"/>
      <w:lvlText w:val=""/>
      <w:lvlJc w:val="left"/>
      <w:pPr>
        <w:ind w:left="6480" w:hanging="360"/>
      </w:pPr>
      <w:rPr>
        <w:rFonts w:ascii="Wingdings" w:hAnsi="Wingdings" w:hint="default"/>
      </w:rPr>
    </w:lvl>
  </w:abstractNum>
  <w:abstractNum w:abstractNumId="12" w15:restartNumberingAfterBreak="0">
    <w:nsid w:val="69687FAD"/>
    <w:multiLevelType w:val="hybridMultilevel"/>
    <w:tmpl w:val="B73E7336"/>
    <w:lvl w:ilvl="0" w:tplc="71706922">
      <w:start w:val="1"/>
      <w:numFmt w:val="bullet"/>
      <w:lvlText w:val="-"/>
      <w:lvlJc w:val="left"/>
      <w:pPr>
        <w:ind w:left="720" w:hanging="360"/>
      </w:pPr>
      <w:rPr>
        <w:rFonts w:ascii="Arial" w:eastAsia="Arial" w:hAnsi="Arial" w:cs="Arial" w:hint="default"/>
      </w:rPr>
    </w:lvl>
    <w:lvl w:ilvl="1" w:tplc="9BC66B9E">
      <w:start w:val="1"/>
      <w:numFmt w:val="bullet"/>
      <w:lvlText w:val="o"/>
      <w:lvlJc w:val="left"/>
      <w:pPr>
        <w:ind w:left="1440" w:hanging="360"/>
      </w:pPr>
      <w:rPr>
        <w:rFonts w:ascii="Courier New" w:hAnsi="Courier New" w:cs="Courier New" w:hint="default"/>
      </w:rPr>
    </w:lvl>
    <w:lvl w:ilvl="2" w:tplc="26D8B83A">
      <w:start w:val="1"/>
      <w:numFmt w:val="bullet"/>
      <w:lvlText w:val=""/>
      <w:lvlJc w:val="left"/>
      <w:pPr>
        <w:ind w:left="2160" w:hanging="360"/>
      </w:pPr>
      <w:rPr>
        <w:rFonts w:ascii="Wingdings" w:hAnsi="Wingdings" w:hint="default"/>
      </w:rPr>
    </w:lvl>
    <w:lvl w:ilvl="3" w:tplc="3BFEEE50">
      <w:start w:val="1"/>
      <w:numFmt w:val="bullet"/>
      <w:lvlText w:val=""/>
      <w:lvlJc w:val="left"/>
      <w:pPr>
        <w:ind w:left="2880" w:hanging="360"/>
      </w:pPr>
      <w:rPr>
        <w:rFonts w:ascii="Symbol" w:hAnsi="Symbol" w:hint="default"/>
      </w:rPr>
    </w:lvl>
    <w:lvl w:ilvl="4" w:tplc="1AB02ECC">
      <w:start w:val="1"/>
      <w:numFmt w:val="bullet"/>
      <w:lvlText w:val="o"/>
      <w:lvlJc w:val="left"/>
      <w:pPr>
        <w:ind w:left="3600" w:hanging="360"/>
      </w:pPr>
      <w:rPr>
        <w:rFonts w:ascii="Courier New" w:hAnsi="Courier New" w:cs="Courier New" w:hint="default"/>
      </w:rPr>
    </w:lvl>
    <w:lvl w:ilvl="5" w:tplc="9F16A1F4">
      <w:start w:val="1"/>
      <w:numFmt w:val="bullet"/>
      <w:lvlText w:val=""/>
      <w:lvlJc w:val="left"/>
      <w:pPr>
        <w:ind w:left="4320" w:hanging="360"/>
      </w:pPr>
      <w:rPr>
        <w:rFonts w:ascii="Wingdings" w:hAnsi="Wingdings" w:hint="default"/>
      </w:rPr>
    </w:lvl>
    <w:lvl w:ilvl="6" w:tplc="9CC6E886">
      <w:start w:val="1"/>
      <w:numFmt w:val="bullet"/>
      <w:lvlText w:val=""/>
      <w:lvlJc w:val="left"/>
      <w:pPr>
        <w:ind w:left="5040" w:hanging="360"/>
      </w:pPr>
      <w:rPr>
        <w:rFonts w:ascii="Symbol" w:hAnsi="Symbol" w:hint="default"/>
      </w:rPr>
    </w:lvl>
    <w:lvl w:ilvl="7" w:tplc="0696F5E8">
      <w:start w:val="1"/>
      <w:numFmt w:val="bullet"/>
      <w:lvlText w:val="o"/>
      <w:lvlJc w:val="left"/>
      <w:pPr>
        <w:ind w:left="5760" w:hanging="360"/>
      </w:pPr>
      <w:rPr>
        <w:rFonts w:ascii="Courier New" w:hAnsi="Courier New" w:cs="Courier New" w:hint="default"/>
      </w:rPr>
    </w:lvl>
    <w:lvl w:ilvl="8" w:tplc="8458B332">
      <w:start w:val="1"/>
      <w:numFmt w:val="bullet"/>
      <w:lvlText w:val=""/>
      <w:lvlJc w:val="left"/>
      <w:pPr>
        <w:ind w:left="6480" w:hanging="360"/>
      </w:pPr>
      <w:rPr>
        <w:rFonts w:ascii="Wingdings" w:hAnsi="Wingdings" w:hint="default"/>
      </w:rPr>
    </w:lvl>
  </w:abstractNum>
  <w:abstractNum w:abstractNumId="13" w15:restartNumberingAfterBreak="0">
    <w:nsid w:val="6CB77B70"/>
    <w:multiLevelType w:val="hybridMultilevel"/>
    <w:tmpl w:val="B65EE97E"/>
    <w:lvl w:ilvl="0" w:tplc="3EA4A882">
      <w:start w:val="1"/>
      <w:numFmt w:val="bullet"/>
      <w:lvlText w:val=""/>
      <w:lvlJc w:val="left"/>
      <w:pPr>
        <w:ind w:left="720" w:hanging="360"/>
      </w:pPr>
      <w:rPr>
        <w:rFonts w:ascii="Symbol" w:hAnsi="Symbol" w:hint="default"/>
      </w:rPr>
    </w:lvl>
    <w:lvl w:ilvl="1" w:tplc="15F48B36">
      <w:start w:val="1"/>
      <w:numFmt w:val="bullet"/>
      <w:lvlText w:val="o"/>
      <w:lvlJc w:val="left"/>
      <w:pPr>
        <w:ind w:left="1440" w:hanging="360"/>
      </w:pPr>
      <w:rPr>
        <w:rFonts w:ascii="Courier New" w:hAnsi="Courier New" w:cs="Courier New" w:hint="default"/>
      </w:rPr>
    </w:lvl>
    <w:lvl w:ilvl="2" w:tplc="42D0B6C2">
      <w:start w:val="1"/>
      <w:numFmt w:val="bullet"/>
      <w:lvlText w:val=""/>
      <w:lvlJc w:val="left"/>
      <w:pPr>
        <w:ind w:left="2160" w:hanging="360"/>
      </w:pPr>
      <w:rPr>
        <w:rFonts w:ascii="Wingdings" w:hAnsi="Wingdings" w:hint="default"/>
      </w:rPr>
    </w:lvl>
    <w:lvl w:ilvl="3" w:tplc="C9CC2F0E">
      <w:start w:val="1"/>
      <w:numFmt w:val="bullet"/>
      <w:lvlText w:val=""/>
      <w:lvlJc w:val="left"/>
      <w:pPr>
        <w:ind w:left="2880" w:hanging="360"/>
      </w:pPr>
      <w:rPr>
        <w:rFonts w:ascii="Symbol" w:hAnsi="Symbol" w:hint="default"/>
      </w:rPr>
    </w:lvl>
    <w:lvl w:ilvl="4" w:tplc="A6F0EA96">
      <w:start w:val="1"/>
      <w:numFmt w:val="bullet"/>
      <w:lvlText w:val="o"/>
      <w:lvlJc w:val="left"/>
      <w:pPr>
        <w:ind w:left="3600" w:hanging="360"/>
      </w:pPr>
      <w:rPr>
        <w:rFonts w:ascii="Courier New" w:hAnsi="Courier New" w:cs="Courier New" w:hint="default"/>
      </w:rPr>
    </w:lvl>
    <w:lvl w:ilvl="5" w:tplc="36F4933C">
      <w:start w:val="1"/>
      <w:numFmt w:val="bullet"/>
      <w:lvlText w:val=""/>
      <w:lvlJc w:val="left"/>
      <w:pPr>
        <w:ind w:left="4320" w:hanging="360"/>
      </w:pPr>
      <w:rPr>
        <w:rFonts w:ascii="Wingdings" w:hAnsi="Wingdings" w:hint="default"/>
      </w:rPr>
    </w:lvl>
    <w:lvl w:ilvl="6" w:tplc="DE645A92">
      <w:start w:val="1"/>
      <w:numFmt w:val="bullet"/>
      <w:lvlText w:val=""/>
      <w:lvlJc w:val="left"/>
      <w:pPr>
        <w:ind w:left="5040" w:hanging="360"/>
      </w:pPr>
      <w:rPr>
        <w:rFonts w:ascii="Symbol" w:hAnsi="Symbol" w:hint="default"/>
      </w:rPr>
    </w:lvl>
    <w:lvl w:ilvl="7" w:tplc="EAA416D4">
      <w:start w:val="1"/>
      <w:numFmt w:val="bullet"/>
      <w:lvlText w:val="o"/>
      <w:lvlJc w:val="left"/>
      <w:pPr>
        <w:ind w:left="5760" w:hanging="360"/>
      </w:pPr>
      <w:rPr>
        <w:rFonts w:ascii="Courier New" w:hAnsi="Courier New" w:cs="Courier New" w:hint="default"/>
      </w:rPr>
    </w:lvl>
    <w:lvl w:ilvl="8" w:tplc="0120A846">
      <w:start w:val="1"/>
      <w:numFmt w:val="bullet"/>
      <w:lvlText w:val=""/>
      <w:lvlJc w:val="left"/>
      <w:pPr>
        <w:ind w:left="6480" w:hanging="360"/>
      </w:pPr>
      <w:rPr>
        <w:rFonts w:ascii="Wingdings" w:hAnsi="Wingdings" w:hint="default"/>
      </w:rPr>
    </w:lvl>
  </w:abstractNum>
  <w:abstractNum w:abstractNumId="14" w15:restartNumberingAfterBreak="0">
    <w:nsid w:val="710E07DE"/>
    <w:multiLevelType w:val="hybridMultilevel"/>
    <w:tmpl w:val="2536E2CE"/>
    <w:lvl w:ilvl="0" w:tplc="B7B4208C">
      <w:start w:val="1"/>
      <w:numFmt w:val="decimal"/>
      <w:lvlText w:val="%1."/>
      <w:lvlJc w:val="left"/>
      <w:pPr>
        <w:ind w:left="720" w:hanging="360"/>
      </w:pPr>
      <w:rPr>
        <w:rFonts w:hint="default"/>
        <w:b/>
        <w:sz w:val="28"/>
      </w:rPr>
    </w:lvl>
    <w:lvl w:ilvl="1" w:tplc="DF06A7EC">
      <w:start w:val="1"/>
      <w:numFmt w:val="lowerLetter"/>
      <w:lvlText w:val="%2."/>
      <w:lvlJc w:val="left"/>
      <w:pPr>
        <w:ind w:left="1440" w:hanging="360"/>
      </w:pPr>
    </w:lvl>
    <w:lvl w:ilvl="2" w:tplc="A81E238A">
      <w:start w:val="1"/>
      <w:numFmt w:val="lowerRoman"/>
      <w:lvlText w:val="%3."/>
      <w:lvlJc w:val="right"/>
      <w:pPr>
        <w:ind w:left="2160" w:hanging="180"/>
      </w:pPr>
    </w:lvl>
    <w:lvl w:ilvl="3" w:tplc="EB441270">
      <w:start w:val="1"/>
      <w:numFmt w:val="decimal"/>
      <w:lvlText w:val="%4."/>
      <w:lvlJc w:val="left"/>
      <w:pPr>
        <w:ind w:left="2880" w:hanging="360"/>
      </w:pPr>
    </w:lvl>
    <w:lvl w:ilvl="4" w:tplc="C59CA124">
      <w:start w:val="1"/>
      <w:numFmt w:val="lowerLetter"/>
      <w:lvlText w:val="%5."/>
      <w:lvlJc w:val="left"/>
      <w:pPr>
        <w:ind w:left="3600" w:hanging="360"/>
      </w:pPr>
    </w:lvl>
    <w:lvl w:ilvl="5" w:tplc="8BF2361C">
      <w:start w:val="1"/>
      <w:numFmt w:val="lowerRoman"/>
      <w:lvlText w:val="%6."/>
      <w:lvlJc w:val="right"/>
      <w:pPr>
        <w:ind w:left="4320" w:hanging="180"/>
      </w:pPr>
    </w:lvl>
    <w:lvl w:ilvl="6" w:tplc="3B32710C">
      <w:start w:val="1"/>
      <w:numFmt w:val="decimal"/>
      <w:lvlText w:val="%7."/>
      <w:lvlJc w:val="left"/>
      <w:pPr>
        <w:ind w:left="5040" w:hanging="360"/>
      </w:pPr>
    </w:lvl>
    <w:lvl w:ilvl="7" w:tplc="59F0ACB6">
      <w:start w:val="1"/>
      <w:numFmt w:val="lowerLetter"/>
      <w:lvlText w:val="%8."/>
      <w:lvlJc w:val="left"/>
      <w:pPr>
        <w:ind w:left="5760" w:hanging="360"/>
      </w:pPr>
    </w:lvl>
    <w:lvl w:ilvl="8" w:tplc="6AEA293E">
      <w:start w:val="1"/>
      <w:numFmt w:val="lowerRoman"/>
      <w:lvlText w:val="%9."/>
      <w:lvlJc w:val="right"/>
      <w:pPr>
        <w:ind w:left="6480" w:hanging="180"/>
      </w:pPr>
    </w:lvl>
  </w:abstractNum>
  <w:abstractNum w:abstractNumId="15" w15:restartNumberingAfterBreak="0">
    <w:nsid w:val="771662ED"/>
    <w:multiLevelType w:val="hybridMultilevel"/>
    <w:tmpl w:val="CCF2E5EC"/>
    <w:lvl w:ilvl="0" w:tplc="521E9848">
      <w:start w:val="20"/>
      <w:numFmt w:val="bullet"/>
      <w:lvlText w:val="-"/>
      <w:lvlJc w:val="left"/>
      <w:pPr>
        <w:ind w:left="720" w:hanging="360"/>
      </w:pPr>
      <w:rPr>
        <w:rFonts w:ascii="Arial" w:eastAsia="Arial" w:hAnsi="Arial" w:cs="Arial" w:hint="default"/>
      </w:rPr>
    </w:lvl>
    <w:lvl w:ilvl="1" w:tplc="69BE2E8E">
      <w:start w:val="1"/>
      <w:numFmt w:val="bullet"/>
      <w:lvlText w:val="o"/>
      <w:lvlJc w:val="left"/>
      <w:pPr>
        <w:ind w:left="1440" w:hanging="360"/>
      </w:pPr>
      <w:rPr>
        <w:rFonts w:ascii="Courier New" w:hAnsi="Courier New" w:cs="Courier New" w:hint="default"/>
      </w:rPr>
    </w:lvl>
    <w:lvl w:ilvl="2" w:tplc="6D2A4E12">
      <w:start w:val="1"/>
      <w:numFmt w:val="bullet"/>
      <w:lvlText w:val=""/>
      <w:lvlJc w:val="left"/>
      <w:pPr>
        <w:ind w:left="2160" w:hanging="360"/>
      </w:pPr>
      <w:rPr>
        <w:rFonts w:ascii="Wingdings" w:hAnsi="Wingdings" w:hint="default"/>
      </w:rPr>
    </w:lvl>
    <w:lvl w:ilvl="3" w:tplc="7294FA78">
      <w:start w:val="1"/>
      <w:numFmt w:val="bullet"/>
      <w:lvlText w:val=""/>
      <w:lvlJc w:val="left"/>
      <w:pPr>
        <w:ind w:left="2880" w:hanging="360"/>
      </w:pPr>
      <w:rPr>
        <w:rFonts w:ascii="Symbol" w:hAnsi="Symbol" w:hint="default"/>
      </w:rPr>
    </w:lvl>
    <w:lvl w:ilvl="4" w:tplc="68C6EDAC">
      <w:start w:val="1"/>
      <w:numFmt w:val="bullet"/>
      <w:lvlText w:val="o"/>
      <w:lvlJc w:val="left"/>
      <w:pPr>
        <w:ind w:left="3600" w:hanging="360"/>
      </w:pPr>
      <w:rPr>
        <w:rFonts w:ascii="Courier New" w:hAnsi="Courier New" w:cs="Courier New" w:hint="default"/>
      </w:rPr>
    </w:lvl>
    <w:lvl w:ilvl="5" w:tplc="6546BCF6">
      <w:start w:val="1"/>
      <w:numFmt w:val="bullet"/>
      <w:lvlText w:val=""/>
      <w:lvlJc w:val="left"/>
      <w:pPr>
        <w:ind w:left="4320" w:hanging="360"/>
      </w:pPr>
      <w:rPr>
        <w:rFonts w:ascii="Wingdings" w:hAnsi="Wingdings" w:hint="default"/>
      </w:rPr>
    </w:lvl>
    <w:lvl w:ilvl="6" w:tplc="B39C1E94">
      <w:start w:val="1"/>
      <w:numFmt w:val="bullet"/>
      <w:lvlText w:val=""/>
      <w:lvlJc w:val="left"/>
      <w:pPr>
        <w:ind w:left="5040" w:hanging="360"/>
      </w:pPr>
      <w:rPr>
        <w:rFonts w:ascii="Symbol" w:hAnsi="Symbol" w:hint="default"/>
      </w:rPr>
    </w:lvl>
    <w:lvl w:ilvl="7" w:tplc="8CAACF02">
      <w:start w:val="1"/>
      <w:numFmt w:val="bullet"/>
      <w:lvlText w:val="o"/>
      <w:lvlJc w:val="left"/>
      <w:pPr>
        <w:ind w:left="5760" w:hanging="360"/>
      </w:pPr>
      <w:rPr>
        <w:rFonts w:ascii="Courier New" w:hAnsi="Courier New" w:cs="Courier New" w:hint="default"/>
      </w:rPr>
    </w:lvl>
    <w:lvl w:ilvl="8" w:tplc="39920356">
      <w:start w:val="1"/>
      <w:numFmt w:val="bullet"/>
      <w:lvlText w:val=""/>
      <w:lvlJc w:val="left"/>
      <w:pPr>
        <w:ind w:left="6480" w:hanging="360"/>
      </w:pPr>
      <w:rPr>
        <w:rFonts w:ascii="Wingdings" w:hAnsi="Wingdings" w:hint="default"/>
      </w:rPr>
    </w:lvl>
  </w:abstractNum>
  <w:num w:numId="1" w16cid:durableId="1277560712">
    <w:abstractNumId w:val="7"/>
  </w:num>
  <w:num w:numId="2" w16cid:durableId="1996833164">
    <w:abstractNumId w:val="1"/>
  </w:num>
  <w:num w:numId="3" w16cid:durableId="735052474">
    <w:abstractNumId w:val="0"/>
  </w:num>
  <w:num w:numId="4" w16cid:durableId="2077968955">
    <w:abstractNumId w:val="10"/>
  </w:num>
  <w:num w:numId="5" w16cid:durableId="487210384">
    <w:abstractNumId w:val="3"/>
  </w:num>
  <w:num w:numId="6" w16cid:durableId="2052722774">
    <w:abstractNumId w:val="12"/>
  </w:num>
  <w:num w:numId="7" w16cid:durableId="1151288827">
    <w:abstractNumId w:val="2"/>
  </w:num>
  <w:num w:numId="8" w16cid:durableId="326905832">
    <w:abstractNumId w:val="6"/>
  </w:num>
  <w:num w:numId="9" w16cid:durableId="672494158">
    <w:abstractNumId w:val="11"/>
  </w:num>
  <w:num w:numId="10" w16cid:durableId="954942677">
    <w:abstractNumId w:val="9"/>
  </w:num>
  <w:num w:numId="11" w16cid:durableId="1078402387">
    <w:abstractNumId w:val="9"/>
    <w:lvlOverride w:ilvl="0">
      <w:lvl w:ilvl="0" w:tplc="BA76E80A">
        <w:start w:val="1"/>
        <w:numFmt w:val="decimal"/>
        <w:lvlText w:val="%1."/>
        <w:lvlJc w:val="left"/>
        <w:pPr>
          <w:ind w:left="720" w:hanging="360"/>
        </w:pPr>
        <w:rPr>
          <w:rFonts w:hint="default"/>
        </w:rPr>
      </w:lvl>
    </w:lvlOverride>
    <w:lvlOverride w:ilvl="1">
      <w:lvl w:ilvl="1" w:tplc="7794C86A">
        <w:start w:val="1"/>
        <w:numFmt w:val="lowerLetter"/>
        <w:lvlText w:val="%2."/>
        <w:lvlJc w:val="left"/>
        <w:pPr>
          <w:ind w:left="1440" w:hanging="360"/>
        </w:pPr>
      </w:lvl>
    </w:lvlOverride>
    <w:lvlOverride w:ilvl="2">
      <w:lvl w:ilvl="2" w:tplc="418E3700">
        <w:start w:val="1"/>
        <w:numFmt w:val="lowerRoman"/>
        <w:lvlText w:val="%3."/>
        <w:lvlJc w:val="right"/>
        <w:pPr>
          <w:ind w:left="2160" w:hanging="180"/>
        </w:pPr>
      </w:lvl>
    </w:lvlOverride>
    <w:lvlOverride w:ilvl="3">
      <w:lvl w:ilvl="3" w:tplc="5B28896C">
        <w:start w:val="1"/>
        <w:numFmt w:val="decimal"/>
        <w:lvlText w:val="%4."/>
        <w:lvlJc w:val="left"/>
        <w:pPr>
          <w:ind w:left="2880" w:hanging="360"/>
        </w:pPr>
      </w:lvl>
    </w:lvlOverride>
    <w:lvlOverride w:ilvl="4">
      <w:lvl w:ilvl="4" w:tplc="6E3C64E8">
        <w:start w:val="1"/>
        <w:numFmt w:val="lowerLetter"/>
        <w:lvlText w:val="%5."/>
        <w:lvlJc w:val="left"/>
        <w:pPr>
          <w:ind w:left="3600" w:hanging="360"/>
        </w:pPr>
      </w:lvl>
    </w:lvlOverride>
    <w:lvlOverride w:ilvl="5">
      <w:lvl w:ilvl="5" w:tplc="B0F88614">
        <w:start w:val="1"/>
        <w:numFmt w:val="lowerRoman"/>
        <w:lvlText w:val="%6."/>
        <w:lvlJc w:val="right"/>
        <w:pPr>
          <w:ind w:left="4320" w:hanging="180"/>
        </w:pPr>
      </w:lvl>
    </w:lvlOverride>
    <w:lvlOverride w:ilvl="6">
      <w:lvl w:ilvl="6" w:tplc="51E63C28">
        <w:start w:val="1"/>
        <w:numFmt w:val="decimal"/>
        <w:lvlText w:val="%7."/>
        <w:lvlJc w:val="left"/>
        <w:pPr>
          <w:ind w:left="5040" w:hanging="360"/>
        </w:pPr>
      </w:lvl>
    </w:lvlOverride>
    <w:lvlOverride w:ilvl="7">
      <w:lvl w:ilvl="7" w:tplc="2EDAD13A">
        <w:start w:val="1"/>
        <w:numFmt w:val="lowerLetter"/>
        <w:lvlText w:val="%8."/>
        <w:lvlJc w:val="left"/>
        <w:pPr>
          <w:ind w:left="5760" w:hanging="360"/>
        </w:pPr>
      </w:lvl>
    </w:lvlOverride>
    <w:lvlOverride w:ilvl="8">
      <w:lvl w:ilvl="8" w:tplc="2FF4F034">
        <w:start w:val="1"/>
        <w:numFmt w:val="lowerRoman"/>
        <w:lvlText w:val="%9."/>
        <w:lvlJc w:val="right"/>
        <w:pPr>
          <w:ind w:left="6480" w:hanging="180"/>
        </w:pPr>
      </w:lvl>
    </w:lvlOverride>
  </w:num>
  <w:num w:numId="12" w16cid:durableId="1903130832">
    <w:abstractNumId w:val="15"/>
  </w:num>
  <w:num w:numId="13" w16cid:durableId="618681909">
    <w:abstractNumId w:val="8"/>
  </w:num>
  <w:num w:numId="14" w16cid:durableId="1525052100">
    <w:abstractNumId w:val="5"/>
  </w:num>
  <w:num w:numId="15" w16cid:durableId="526725054">
    <w:abstractNumId w:val="4"/>
  </w:num>
  <w:num w:numId="16" w16cid:durableId="780496078">
    <w:abstractNumId w:val="13"/>
  </w:num>
  <w:num w:numId="17" w16cid:durableId="166640058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evenAndOddHeaders/>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F0C"/>
    <w:rsid w:val="0018315A"/>
    <w:rsid w:val="00235B76"/>
    <w:rsid w:val="003E4D61"/>
    <w:rsid w:val="004E65FF"/>
    <w:rsid w:val="005E21CD"/>
    <w:rsid w:val="00616F0C"/>
    <w:rsid w:val="009056B4"/>
    <w:rsid w:val="00985E66"/>
    <w:rsid w:val="00D93438"/>
    <w:rsid w:val="00EB230C"/>
    <w:rsid w:val="00FA3A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B57DA60"/>
  <w15:docId w15:val="{0784F49E-57EB-4B51-AD06-67E829346B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76" w:lineRule="auto"/>
    </w:pPr>
    <w:rPr>
      <w:rFonts w:ascii="Arial" w:eastAsia="Arial" w:hAnsi="Arial" w:cs="Arial"/>
      <w:color w:val="000000"/>
      <w:lang w:val="de-CH" w:eastAsia="de-DE"/>
    </w:rPr>
  </w:style>
  <w:style w:type="paragraph" w:styleId="Heading1">
    <w:name w:val="heading 1"/>
    <w:basedOn w:val="Normal"/>
    <w:next w:val="Normal"/>
    <w:link w:val="Heading1Char"/>
    <w:uiPriority w:val="9"/>
    <w:qFormat/>
    <w:pPr>
      <w:keepNext/>
      <w:keepLines/>
      <w:spacing w:before="480" w:after="200"/>
      <w:outlineLvl w:val="0"/>
    </w:pPr>
    <w:rPr>
      <w:sz w:val="40"/>
      <w:szCs w:val="40"/>
    </w:rPr>
  </w:style>
  <w:style w:type="paragraph" w:styleId="Heading2">
    <w:name w:val="heading 2"/>
    <w:basedOn w:val="Normal"/>
    <w:next w:val="Normal"/>
    <w:link w:val="Heading2Char"/>
    <w:uiPriority w:val="9"/>
    <w:unhideWhenUsed/>
    <w:qFormat/>
    <w:pPr>
      <w:keepNext/>
      <w:keepLines/>
      <w:spacing w:before="360" w:after="200"/>
      <w:outlineLvl w:val="1"/>
    </w:pPr>
    <w:rPr>
      <w:sz w:val="34"/>
    </w:rPr>
  </w:style>
  <w:style w:type="paragraph" w:styleId="Heading3">
    <w:name w:val="heading 3"/>
    <w:basedOn w:val="Normal"/>
    <w:next w:val="Normal"/>
    <w:link w:val="Heading3Char"/>
    <w:uiPriority w:val="9"/>
    <w:unhideWhenUsed/>
    <w:qFormat/>
    <w:pPr>
      <w:keepNext/>
      <w:keepLines/>
      <w:spacing w:before="320" w:after="200"/>
      <w:outlineLvl w:val="2"/>
    </w:pPr>
    <w:rPr>
      <w:sz w:val="30"/>
      <w:szCs w:val="30"/>
    </w:rPr>
  </w:style>
  <w:style w:type="paragraph" w:styleId="Heading4">
    <w:name w:val="heading 4"/>
    <w:basedOn w:val="Normal"/>
    <w:next w:val="Normal"/>
    <w:link w:val="Heading4Char"/>
    <w:uiPriority w:val="9"/>
    <w:unhideWhenUsed/>
    <w:qFormat/>
    <w:pPr>
      <w:keepNext/>
      <w:keepLines/>
      <w:spacing w:before="320" w:after="200"/>
      <w:outlineLvl w:val="3"/>
    </w:pPr>
    <w:rPr>
      <w:b/>
      <w:bCs/>
      <w:sz w:val="26"/>
      <w:szCs w:val="26"/>
    </w:rPr>
  </w:style>
  <w:style w:type="paragraph" w:styleId="Heading5">
    <w:name w:val="heading 5"/>
    <w:basedOn w:val="Normal"/>
    <w:next w:val="Normal"/>
    <w:link w:val="Heading5Char"/>
    <w:uiPriority w:val="9"/>
    <w:unhideWhenUsed/>
    <w:qFormat/>
    <w:pPr>
      <w:keepNext/>
      <w:keepLines/>
      <w:spacing w:before="320" w:after="200"/>
      <w:outlineLvl w:val="4"/>
    </w:pPr>
    <w:rPr>
      <w:b/>
      <w:bCs/>
      <w:sz w:val="24"/>
      <w:szCs w:val="24"/>
    </w:rPr>
  </w:style>
  <w:style w:type="paragraph" w:styleId="Heading6">
    <w:name w:val="heading 6"/>
    <w:basedOn w:val="Normal"/>
    <w:next w:val="Normal"/>
    <w:link w:val="Heading6Char"/>
    <w:uiPriority w:val="9"/>
    <w:unhideWhenUsed/>
    <w:qFormat/>
    <w:pPr>
      <w:keepNext/>
      <w:keepLines/>
      <w:spacing w:before="320" w:after="200"/>
      <w:outlineLvl w:val="5"/>
    </w:pPr>
    <w:rPr>
      <w:b/>
      <w:bCs/>
    </w:rPr>
  </w:style>
  <w:style w:type="paragraph" w:styleId="Heading7">
    <w:name w:val="heading 7"/>
    <w:basedOn w:val="Normal"/>
    <w:next w:val="Normal"/>
    <w:link w:val="Heading7Char"/>
    <w:uiPriority w:val="9"/>
    <w:unhideWhenUsed/>
    <w:qFormat/>
    <w:pPr>
      <w:keepNext/>
      <w:keepLines/>
      <w:spacing w:before="320" w:after="200"/>
      <w:outlineLvl w:val="6"/>
    </w:pPr>
    <w:rPr>
      <w:b/>
      <w:bCs/>
      <w:i/>
      <w:iCs/>
    </w:rPr>
  </w:style>
  <w:style w:type="paragraph" w:styleId="Heading8">
    <w:name w:val="heading 8"/>
    <w:basedOn w:val="Normal"/>
    <w:next w:val="Normal"/>
    <w:link w:val="Heading8Char"/>
    <w:uiPriority w:val="9"/>
    <w:unhideWhenUsed/>
    <w:qFormat/>
    <w:pPr>
      <w:keepNext/>
      <w:keepLines/>
      <w:spacing w:before="320" w:after="200"/>
      <w:outlineLvl w:val="7"/>
    </w:pPr>
    <w:rPr>
      <w:i/>
      <w:iCs/>
    </w:rPr>
  </w:style>
  <w:style w:type="paragraph" w:styleId="Heading9">
    <w:name w:val="heading 9"/>
    <w:basedOn w:val="Normal"/>
    <w:next w:val="Normal"/>
    <w:link w:val="Heading9Char"/>
    <w:uiPriority w:val="9"/>
    <w:unhideWhenUsed/>
    <w:qFormat/>
    <w:pPr>
      <w:keepNext/>
      <w:keepLines/>
      <w:spacing w:before="320" w:after="200"/>
      <w:outlineLvl w:val="8"/>
    </w:pPr>
    <w:rPr>
      <w:i/>
      <w:iCs/>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Arial" w:eastAsia="Arial" w:hAnsi="Arial" w:cs="Arial"/>
      <w:sz w:val="40"/>
      <w:szCs w:val="40"/>
    </w:rPr>
  </w:style>
  <w:style w:type="character" w:customStyle="1" w:styleId="Heading2Char">
    <w:name w:val="Heading 2 Char"/>
    <w:basedOn w:val="DefaultParagraphFont"/>
    <w:link w:val="Heading2"/>
    <w:uiPriority w:val="9"/>
    <w:rPr>
      <w:rFonts w:ascii="Arial" w:eastAsia="Arial" w:hAnsi="Arial" w:cs="Arial"/>
      <w:sz w:val="34"/>
    </w:rPr>
  </w:style>
  <w:style w:type="character" w:customStyle="1" w:styleId="Heading3Char">
    <w:name w:val="Heading 3 Char"/>
    <w:basedOn w:val="DefaultParagraphFont"/>
    <w:link w:val="Heading3"/>
    <w:uiPriority w:val="9"/>
    <w:rPr>
      <w:rFonts w:ascii="Arial" w:eastAsia="Arial" w:hAnsi="Arial" w:cs="Arial"/>
      <w:sz w:val="30"/>
      <w:szCs w:val="30"/>
    </w:rPr>
  </w:style>
  <w:style w:type="character" w:customStyle="1" w:styleId="Heading4Char">
    <w:name w:val="Heading 4 Char"/>
    <w:basedOn w:val="DefaultParagraphFont"/>
    <w:link w:val="Heading4"/>
    <w:uiPriority w:val="9"/>
    <w:rPr>
      <w:rFonts w:ascii="Arial" w:eastAsia="Arial" w:hAnsi="Arial" w:cs="Arial"/>
      <w:b/>
      <w:bCs/>
      <w:sz w:val="26"/>
      <w:szCs w:val="26"/>
    </w:rPr>
  </w:style>
  <w:style w:type="character" w:customStyle="1" w:styleId="Heading5Char">
    <w:name w:val="Heading 5 Char"/>
    <w:basedOn w:val="DefaultParagraphFont"/>
    <w:link w:val="Heading5"/>
    <w:uiPriority w:val="9"/>
    <w:rPr>
      <w:rFonts w:ascii="Arial" w:eastAsia="Arial" w:hAnsi="Arial" w:cs="Arial"/>
      <w:b/>
      <w:bCs/>
      <w:sz w:val="24"/>
      <w:szCs w:val="24"/>
    </w:rPr>
  </w:style>
  <w:style w:type="character" w:customStyle="1" w:styleId="Heading6Char">
    <w:name w:val="Heading 6 Char"/>
    <w:basedOn w:val="DefaultParagraphFont"/>
    <w:link w:val="Heading6"/>
    <w:uiPriority w:val="9"/>
    <w:rPr>
      <w:rFonts w:ascii="Arial" w:eastAsia="Arial" w:hAnsi="Arial" w:cs="Arial"/>
      <w:b/>
      <w:bCs/>
      <w:sz w:val="22"/>
      <w:szCs w:val="22"/>
    </w:rPr>
  </w:style>
  <w:style w:type="character" w:customStyle="1" w:styleId="Heading7Char">
    <w:name w:val="Heading 7 Char"/>
    <w:basedOn w:val="DefaultParagraphFont"/>
    <w:link w:val="Heading7"/>
    <w:uiPriority w:val="9"/>
    <w:rPr>
      <w:rFonts w:ascii="Arial" w:eastAsia="Arial" w:hAnsi="Arial" w:cs="Arial"/>
      <w:b/>
      <w:bCs/>
      <w:i/>
      <w:iCs/>
      <w:sz w:val="22"/>
      <w:szCs w:val="22"/>
    </w:rPr>
  </w:style>
  <w:style w:type="character" w:customStyle="1" w:styleId="Heading8Char">
    <w:name w:val="Heading 8 Char"/>
    <w:basedOn w:val="DefaultParagraphFont"/>
    <w:link w:val="Heading8"/>
    <w:uiPriority w:val="9"/>
    <w:rPr>
      <w:rFonts w:ascii="Arial" w:eastAsia="Arial" w:hAnsi="Arial" w:cs="Arial"/>
      <w:i/>
      <w:iCs/>
      <w:sz w:val="22"/>
      <w:szCs w:val="22"/>
    </w:rPr>
  </w:style>
  <w:style w:type="character" w:customStyle="1" w:styleId="Heading9Char">
    <w:name w:val="Heading 9 Char"/>
    <w:basedOn w:val="DefaultParagraphFont"/>
    <w:link w:val="Heading9"/>
    <w:uiPriority w:val="9"/>
    <w:rPr>
      <w:rFonts w:ascii="Arial" w:eastAsia="Arial" w:hAnsi="Arial" w:cs="Arial"/>
      <w:i/>
      <w:iCs/>
      <w:sz w:val="21"/>
      <w:szCs w:val="21"/>
    </w:rPr>
  </w:style>
  <w:style w:type="paragraph" w:styleId="NoSpacing">
    <w:name w:val="No Spacing"/>
    <w:uiPriority w:val="1"/>
    <w:qFormat/>
    <w:pPr>
      <w:spacing w:after="0" w:line="240" w:lineRule="auto"/>
    </w:pPr>
  </w:style>
  <w:style w:type="paragraph" w:styleId="Title">
    <w:name w:val="Title"/>
    <w:basedOn w:val="Normal"/>
    <w:next w:val="Normal"/>
    <w:link w:val="TitleChar"/>
    <w:uiPriority w:val="10"/>
    <w:qFormat/>
    <w:pPr>
      <w:spacing w:before="300" w:after="200"/>
      <w:contextualSpacing/>
    </w:pPr>
    <w:rPr>
      <w:sz w:val="48"/>
      <w:szCs w:val="48"/>
    </w:rPr>
  </w:style>
  <w:style w:type="character" w:customStyle="1" w:styleId="TitleChar">
    <w:name w:val="Title Char"/>
    <w:basedOn w:val="DefaultParagraphFont"/>
    <w:link w:val="Title"/>
    <w:uiPriority w:val="10"/>
    <w:rPr>
      <w:sz w:val="48"/>
      <w:szCs w:val="48"/>
    </w:rPr>
  </w:style>
  <w:style w:type="paragraph" w:styleId="Subtitle">
    <w:name w:val="Subtitle"/>
    <w:basedOn w:val="Normal"/>
    <w:next w:val="Normal"/>
    <w:link w:val="SubtitleChar"/>
    <w:uiPriority w:val="11"/>
    <w:qFormat/>
    <w:pPr>
      <w:spacing w:before="200" w:after="200"/>
    </w:pPr>
    <w:rPr>
      <w:sz w:val="24"/>
      <w:szCs w:val="24"/>
    </w:rPr>
  </w:style>
  <w:style w:type="character" w:customStyle="1" w:styleId="SubtitleChar">
    <w:name w:val="Subtitle Char"/>
    <w:basedOn w:val="DefaultParagraphFont"/>
    <w:link w:val="Subtitle"/>
    <w:uiPriority w:val="11"/>
    <w:rPr>
      <w:sz w:val="24"/>
      <w:szCs w:val="24"/>
    </w:rPr>
  </w:style>
  <w:style w:type="paragraph" w:styleId="Quote">
    <w:name w:val="Quote"/>
    <w:basedOn w:val="Normal"/>
    <w:next w:val="Normal"/>
    <w:link w:val="QuoteChar"/>
    <w:uiPriority w:val="29"/>
    <w:qFormat/>
    <w:pPr>
      <w:ind w:left="720" w:right="720"/>
    </w:pPr>
    <w:rPr>
      <w:i/>
    </w:rPr>
  </w:style>
  <w:style w:type="character" w:customStyle="1" w:styleId="QuoteChar">
    <w:name w:val="Quote Char"/>
    <w:link w:val="Quote"/>
    <w:uiPriority w:val="29"/>
    <w:rPr>
      <w:i/>
    </w:rPr>
  </w:style>
  <w:style w:type="paragraph" w:styleId="IntenseQuote">
    <w:name w:val="Intense Quote"/>
    <w:basedOn w:val="Normal"/>
    <w:next w:val="Normal"/>
    <w:link w:val="IntenseQuoteCh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link w:val="IntenseQuote"/>
    <w:uiPriority w:val="30"/>
    <w:rPr>
      <w:i/>
    </w:rPr>
  </w:style>
  <w:style w:type="paragraph" w:styleId="Caption">
    <w:name w:val="caption"/>
    <w:basedOn w:val="Normal"/>
    <w:next w:val="Normal"/>
    <w:uiPriority w:val="35"/>
    <w:semiHidden/>
    <w:unhideWhenUsed/>
    <w:qFormat/>
    <w:rPr>
      <w:b/>
      <w:bCs/>
      <w:color w:val="5B9BD5" w:themeColor="accent1"/>
      <w:sz w:val="18"/>
      <w:szCs w:val="18"/>
    </w:rPr>
  </w:style>
  <w:style w:type="character" w:customStyle="1" w:styleId="CaptionChar">
    <w:name w:val="Caption Char"/>
    <w:uiPriority w:val="99"/>
  </w:style>
  <w:style w:type="table" w:styleId="TableGridLight">
    <w:name w:val="Grid Table Light"/>
    <w:basedOn w:val="TableNormal"/>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PlainTable1">
    <w:name w:val="Plain Table 1"/>
    <w:basedOn w:val="TableNormal"/>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PlainTable2">
    <w:name w:val="Plain Table 2"/>
    <w:basedOn w:val="TableNormal"/>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PlainTable3">
    <w:name w:val="Plain Table 3"/>
    <w:basedOn w:val="TableNormal"/>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4">
    <w:name w:val="Plain Table 4"/>
    <w:basedOn w:val="TableNormal"/>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PlainTable5">
    <w:name w:val="Plain Table 5"/>
    <w:basedOn w:val="TableNormal"/>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GridTable1Light">
    <w:name w:val="Grid Table 1 Light"/>
    <w:basedOn w:val="TableNormal"/>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GridTable1Light-Accent1">
    <w:name w:val="Grid Table 1 Light Accent 1"/>
    <w:basedOn w:val="TableNormal"/>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styleId="GridTable1Light-Accent2">
    <w:name w:val="Grid Table 1 Light Accent 2"/>
    <w:basedOn w:val="TableNormal"/>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styleId="GridTable1Light-Accent3">
    <w:name w:val="Grid Table 1 Light Accent 3"/>
    <w:basedOn w:val="TableNormal"/>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styleId="GridTable1Light-Accent4">
    <w:name w:val="Grid Table 1 Light Accent 4"/>
    <w:basedOn w:val="TableNormal"/>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styleId="GridTable1Light-Accent5">
    <w:name w:val="Grid Table 1 Light Accent 5"/>
    <w:basedOn w:val="TableNormal"/>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styleId="GridTable1Light-Accent6">
    <w:name w:val="Grid Table 1 Light Accent 6"/>
    <w:basedOn w:val="TableNormal"/>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styleId="GridTable2">
    <w:name w:val="Grid Table 2"/>
    <w:basedOn w:val="TableNormal"/>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2-Accent1">
    <w:name w:val="Grid Table 2 Accent 1"/>
    <w:basedOn w:val="TableNormal"/>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styleId="GridTable2-Accent2">
    <w:name w:val="Grid Table 2 Accent 2"/>
    <w:basedOn w:val="TableNormal"/>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2-Accent3">
    <w:name w:val="Grid Table 2 Accent 3"/>
    <w:basedOn w:val="TableNormal"/>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2-Accent4">
    <w:name w:val="Grid Table 2 Accent 4"/>
    <w:basedOn w:val="TableNormal"/>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2-Accent5">
    <w:name w:val="Grid Table 2 Accent 5"/>
    <w:basedOn w:val="TableNormal"/>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styleId="GridTable2-Accent6">
    <w:name w:val="Grid Table 2 Accent 6"/>
    <w:basedOn w:val="TableNormal"/>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3">
    <w:name w:val="Grid Table 3"/>
    <w:basedOn w:val="TableNormal"/>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3-Accent1">
    <w:name w:val="Grid Table 3 Accent 1"/>
    <w:basedOn w:val="TableNormal"/>
    <w:uiPriority w:val="99"/>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styleId="GridTable3-Accent2">
    <w:name w:val="Grid Table 3 Accent 2"/>
    <w:basedOn w:val="TableNormal"/>
    <w:uiPriority w:val="99"/>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3-Accent3">
    <w:name w:val="Grid Table 3 Accent 3"/>
    <w:basedOn w:val="TableNormal"/>
    <w:uiPriority w:val="99"/>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3-Accent4">
    <w:name w:val="Grid Table 3 Accent 4"/>
    <w:basedOn w:val="TableNormal"/>
    <w:uiPriority w:val="99"/>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3-Accent5">
    <w:name w:val="Grid Table 3 Accent 5"/>
    <w:basedOn w:val="TableNormal"/>
    <w:uiPriority w:val="99"/>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styleId="GridTable3-Accent6">
    <w:name w:val="Grid Table 3 Accent 6"/>
    <w:basedOn w:val="TableNormal"/>
    <w:uiPriority w:val="99"/>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4">
    <w:name w:val="Grid Table 4"/>
    <w:basedOn w:val="TableNormal"/>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GridTable4-Accent1">
    <w:name w:val="Grid Table 4 Accent 1"/>
    <w:basedOn w:val="TableNormal"/>
    <w:uiPriority w:val="5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styleId="GridTable4-Accent2">
    <w:name w:val="Grid Table 4 Accent 2"/>
    <w:basedOn w:val="TableNormal"/>
    <w:uiPriority w:val="5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styleId="GridTable4-Accent3">
    <w:name w:val="Grid Table 4 Accent 3"/>
    <w:basedOn w:val="TableNormal"/>
    <w:uiPriority w:val="5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styleId="GridTable4-Accent4">
    <w:name w:val="Grid Table 4 Accent 4"/>
    <w:basedOn w:val="TableNormal"/>
    <w:uiPriority w:val="5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styleId="GridTable4-Accent5">
    <w:name w:val="Grid Table 4 Accent 5"/>
    <w:basedOn w:val="TableNormal"/>
    <w:uiPriority w:val="5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styleId="GridTable4-Accent6">
    <w:name w:val="Grid Table 4 Accent 6"/>
    <w:basedOn w:val="TableNormal"/>
    <w:uiPriority w:val="5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styleId="GridTable5Dark">
    <w:name w:val="Grid Table 5 Dark"/>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styleId="GridTable5Dark-Accent2">
    <w:name w:val="Grid Table 5 Dark Accent 2"/>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styleId="GridTable5Dark-Accent3">
    <w:name w:val="Grid Table 5 Dark Accent 3"/>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styleId="GridTable5Dark-Accent5">
    <w:name w:val="Grid Table 5 Dark Accent 5"/>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styleId="GridTable5Dark-Accent6">
    <w:name w:val="Grid Table 5 Dark Accent 6"/>
    <w:basedOn w:val="TableNormal"/>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styleId="GridTable6Colorful">
    <w:name w:val="Grid Table 6 Colorful"/>
    <w:basedOn w:val="TableNormal"/>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GridTable6Colorful-Accent1">
    <w:name w:val="Grid Table 6 Colorful Accent 1"/>
    <w:basedOn w:val="TableNormal"/>
    <w:uiPriority w:val="99"/>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styleId="GridTable6Colorful-Accent2">
    <w:name w:val="Grid Table 6 Colorful Accent 2"/>
    <w:basedOn w:val="TableNormal"/>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6Colorful-Accent3">
    <w:name w:val="Grid Table 6 Colorful Accent 3"/>
    <w:basedOn w:val="TableNormal"/>
    <w:uiPriority w:val="99"/>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6Colorful-Accent4">
    <w:name w:val="Grid Table 6 Colorful Accent 4"/>
    <w:basedOn w:val="TableNormal"/>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6Colorful-Accent5">
    <w:name w:val="Grid Table 6 Colorful Accent 5"/>
    <w:basedOn w:val="TableNormal"/>
    <w:uiPriority w:val="99"/>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styleId="GridTable6Colorful-Accent6">
    <w:name w:val="Grid Table 6 Colorful Accent 6"/>
    <w:basedOn w:val="TableNormal"/>
    <w:uiPriority w:val="99"/>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styleId="GridTable7Colorful">
    <w:name w:val="Grid Table 7 Colorful"/>
    <w:basedOn w:val="TableNormal"/>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GridTable7Colorful-Accent1">
    <w:name w:val="Grid Table 7 Colorful Accent 1"/>
    <w:basedOn w:val="TableNormal"/>
    <w:uiPriority w:val="99"/>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styleId="GridTable7Colorful-Accent2">
    <w:name w:val="Grid Table 7 Colorful Accent 2"/>
    <w:basedOn w:val="TableNormal"/>
    <w:uiPriority w:val="99"/>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styleId="GridTable7Colorful-Accent3">
    <w:name w:val="Grid Table 7 Colorful Accent 3"/>
    <w:basedOn w:val="TableNormal"/>
    <w:uiPriority w:val="99"/>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styleId="GridTable7Colorful-Accent4">
    <w:name w:val="Grid Table 7 Colorful Accent 4"/>
    <w:basedOn w:val="TableNormal"/>
    <w:uiPriority w:val="99"/>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styleId="GridTable7Colorful-Accent5">
    <w:name w:val="Grid Table 7 Colorful Accent 5"/>
    <w:basedOn w:val="TableNormal"/>
    <w:uiPriority w:val="99"/>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styleId="GridTable7Colorful-Accent6">
    <w:name w:val="Grid Table 7 Colorful Accent 6"/>
    <w:basedOn w:val="TableNormal"/>
    <w:uiPriority w:val="99"/>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styleId="ListTable1Light">
    <w:name w:val="List Table 1 Light"/>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ListTable1Light-Accent1">
    <w:name w:val="List Table 1 Light Accent 1"/>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styleId="ListTable1Light-Accent2">
    <w:name w:val="List Table 1 Light Accent 2"/>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styleId="ListTable1Light-Accent3">
    <w:name w:val="List Table 1 Light Accent 3"/>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styleId="ListTable1Light-Accent4">
    <w:name w:val="List Table 1 Light Accent 4"/>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styleId="ListTable1Light-Accent5">
    <w:name w:val="List Table 1 Light Accent 5"/>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styleId="ListTable1Light-Accent6">
    <w:name w:val="List Table 1 Light Accent 6"/>
    <w:basedOn w:val="TableNormal"/>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styleId="ListTable2">
    <w:name w:val="List Table 2"/>
    <w:basedOn w:val="TableNormal"/>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2-Accent1">
    <w:name w:val="List Table 2 Accent 1"/>
    <w:basedOn w:val="TableNormal"/>
    <w:uiPriority w:val="99"/>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styleId="ListTable2-Accent2">
    <w:name w:val="List Table 2 Accent 2"/>
    <w:basedOn w:val="TableNormal"/>
    <w:uiPriority w:val="99"/>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2-Accent3">
    <w:name w:val="List Table 2 Accent 3"/>
    <w:basedOn w:val="TableNormal"/>
    <w:uiPriority w:val="99"/>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2-Accent4">
    <w:name w:val="List Table 2 Accent 4"/>
    <w:basedOn w:val="TableNormal"/>
    <w:uiPriority w:val="99"/>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2-Accent5">
    <w:name w:val="List Table 2 Accent 5"/>
    <w:basedOn w:val="TableNormal"/>
    <w:uiPriority w:val="99"/>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styleId="ListTable2-Accent6">
    <w:name w:val="List Table 2 Accent 6"/>
    <w:basedOn w:val="TableNormal"/>
    <w:uiPriority w:val="99"/>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3">
    <w:name w:val="List Table 3"/>
    <w:basedOn w:val="TableNormal"/>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ListTable3-Accent1">
    <w:name w:val="List Table 3 Accent 1"/>
    <w:basedOn w:val="TableNormal"/>
    <w:uiPriority w:val="99"/>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styleId="ListTable3-Accent2">
    <w:name w:val="List Table 3 Accent 2"/>
    <w:basedOn w:val="TableNormal"/>
    <w:uiPriority w:val="99"/>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styleId="ListTable3-Accent3">
    <w:name w:val="List Table 3 Accent 3"/>
    <w:basedOn w:val="TableNormal"/>
    <w:uiPriority w:val="99"/>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styleId="ListTable3-Accent4">
    <w:name w:val="List Table 3 Accent 4"/>
    <w:basedOn w:val="TableNormal"/>
    <w:uiPriority w:val="99"/>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styleId="ListTable3-Accent5">
    <w:name w:val="List Table 3 Accent 5"/>
    <w:basedOn w:val="TableNormal"/>
    <w:uiPriority w:val="99"/>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styleId="ListTable3-Accent6">
    <w:name w:val="List Table 3 Accent 6"/>
    <w:basedOn w:val="TableNormal"/>
    <w:uiPriority w:val="99"/>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styleId="ListTable4">
    <w:name w:val="List Table 4"/>
    <w:basedOn w:val="TableNormal"/>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ListTable4-Accent1">
    <w:name w:val="List Table 4 Accent 1"/>
    <w:basedOn w:val="TableNormal"/>
    <w:uiPriority w:val="99"/>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styleId="ListTable4-Accent2">
    <w:name w:val="List Table 4 Accent 2"/>
    <w:basedOn w:val="TableNormal"/>
    <w:uiPriority w:val="99"/>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styleId="ListTable4-Accent3">
    <w:name w:val="List Table 4 Accent 3"/>
    <w:basedOn w:val="TableNormal"/>
    <w:uiPriority w:val="99"/>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styleId="ListTable4-Accent4">
    <w:name w:val="List Table 4 Accent 4"/>
    <w:basedOn w:val="TableNormal"/>
    <w:uiPriority w:val="99"/>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styleId="ListTable4-Accent5">
    <w:name w:val="List Table 4 Accent 5"/>
    <w:basedOn w:val="TableNormal"/>
    <w:uiPriority w:val="99"/>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styleId="ListTable4-Accent6">
    <w:name w:val="List Table 4 Accent 6"/>
    <w:basedOn w:val="TableNormal"/>
    <w:uiPriority w:val="99"/>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styleId="ListTable5Dark">
    <w:name w:val="List Table 5 Dark"/>
    <w:basedOn w:val="TableNormal"/>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ListTable5Dark-Accent1">
    <w:name w:val="List Table 5 Dark Accent 1"/>
    <w:basedOn w:val="TableNormal"/>
    <w:uiPriority w:val="99"/>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styleId="ListTable5Dark-Accent2">
    <w:name w:val="List Table 5 Dark Accent 2"/>
    <w:basedOn w:val="TableNormal"/>
    <w:uiPriority w:val="99"/>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styleId="ListTable5Dark-Accent3">
    <w:name w:val="List Table 5 Dark Accent 3"/>
    <w:basedOn w:val="TableNormal"/>
    <w:uiPriority w:val="99"/>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styleId="ListTable5Dark-Accent4">
    <w:name w:val="List Table 5 Dark Accent 4"/>
    <w:basedOn w:val="TableNormal"/>
    <w:uiPriority w:val="99"/>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styleId="ListTable5Dark-Accent5">
    <w:name w:val="List Table 5 Dark Accent 5"/>
    <w:basedOn w:val="TableNormal"/>
    <w:uiPriority w:val="99"/>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styleId="ListTable5Dark-Accent6">
    <w:name w:val="List Table 5 Dark Accent 6"/>
    <w:basedOn w:val="TableNormal"/>
    <w:uiPriority w:val="99"/>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styleId="ListTable6Colorful">
    <w:name w:val="List Table 6 Colorful"/>
    <w:basedOn w:val="TableNormal"/>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ListTable6Colorful-Accent1">
    <w:name w:val="List Table 6 Colorful Accent 1"/>
    <w:basedOn w:val="TableNormal"/>
    <w:uiPriority w:val="99"/>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styleId="ListTable6Colorful-Accent2">
    <w:name w:val="List Table 6 Colorful Accent 2"/>
    <w:basedOn w:val="TableNormal"/>
    <w:uiPriority w:val="99"/>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6Colorful-Accent3">
    <w:name w:val="List Table 6 Colorful Accent 3"/>
    <w:basedOn w:val="TableNormal"/>
    <w:uiPriority w:val="99"/>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6Colorful-Accent4">
    <w:name w:val="List Table 6 Colorful Accent 4"/>
    <w:basedOn w:val="TableNormal"/>
    <w:uiPriority w:val="99"/>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6Colorful-Accent5">
    <w:name w:val="List Table 6 Colorful Accent 5"/>
    <w:basedOn w:val="TableNormal"/>
    <w:uiPriority w:val="99"/>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styleId="ListTable6Colorful-Accent6">
    <w:name w:val="List Table 6 Colorful Accent 6"/>
    <w:basedOn w:val="TableNormal"/>
    <w:uiPriority w:val="99"/>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styleId="ListTable7Colorful">
    <w:name w:val="List Table 7 Colorful"/>
    <w:basedOn w:val="TableNormal"/>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styleId="ListTable7Colorful-Accent1">
    <w:name w:val="List Table 7 Colorful Accent 1"/>
    <w:basedOn w:val="TableNormal"/>
    <w:uiPriority w:val="99"/>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styleId="ListTable7Colorful-Accent2">
    <w:name w:val="List Table 7 Colorful Accent 2"/>
    <w:basedOn w:val="TableNormal"/>
    <w:uiPriority w:val="99"/>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styleId="ListTable7Colorful-Accent3">
    <w:name w:val="List Table 7 Colorful Accent 3"/>
    <w:basedOn w:val="TableNormal"/>
    <w:uiPriority w:val="99"/>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styleId="ListTable7Colorful-Accent4">
    <w:name w:val="List Table 7 Colorful Accent 4"/>
    <w:basedOn w:val="TableNormal"/>
    <w:uiPriority w:val="99"/>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styleId="ListTable7Colorful-Accent5">
    <w:name w:val="List Table 7 Colorful Accent 5"/>
    <w:basedOn w:val="TableNormal"/>
    <w:uiPriority w:val="99"/>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styleId="ListTable7Colorful-Accent6">
    <w:name w:val="List Table 7 Colorful Accent 6"/>
    <w:basedOn w:val="TableNormal"/>
    <w:uiPriority w:val="99"/>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TableNormal"/>
    <w:uiPriority w:val="99"/>
    <w:pPr>
      <w:spacing w:after="0" w:line="240" w:lineRule="auto"/>
    </w:pPr>
    <w:rPr>
      <w:color w:val="404040"/>
      <w:sz w:val="20"/>
      <w:szCs w:val="20"/>
      <w:lang w:val="en-GB" w:eastAsia="en-GB"/>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TableNormal"/>
    <w:uiPriority w:val="99"/>
    <w:pPr>
      <w:spacing w:after="0" w:line="240" w:lineRule="auto"/>
    </w:pPr>
    <w:rPr>
      <w:color w:val="404040"/>
      <w:sz w:val="20"/>
      <w:szCs w:val="20"/>
      <w:lang w:val="en-GB" w:eastAsia="en-GB"/>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TableNormal"/>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TableNormal"/>
    <w:uiPriority w:val="99"/>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TableNormal"/>
    <w:uiPriority w:val="99"/>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TableNormal"/>
    <w:uiPriority w:val="99"/>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TableNormal"/>
    <w:uiPriority w:val="99"/>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TableNormal"/>
    <w:uiPriority w:val="99"/>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TableNormal"/>
    <w:uiPriority w:val="99"/>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character" w:styleId="Hyperlink">
    <w:name w:val="Hyperlink"/>
    <w:uiPriority w:val="99"/>
    <w:unhideWhenUsed/>
    <w:rPr>
      <w:color w:val="0563C1" w:themeColor="hyperlink"/>
      <w:u w:val="single"/>
    </w:rPr>
  </w:style>
  <w:style w:type="paragraph" w:styleId="FootnoteText">
    <w:name w:val="footnote text"/>
    <w:basedOn w:val="Normal"/>
    <w:link w:val="FootnoteTextChar"/>
    <w:uiPriority w:val="99"/>
    <w:semiHidden/>
    <w:unhideWhenUsed/>
    <w:pPr>
      <w:spacing w:after="40" w:line="240" w:lineRule="auto"/>
    </w:pPr>
    <w:rPr>
      <w:sz w:val="18"/>
    </w:rPr>
  </w:style>
  <w:style w:type="character" w:customStyle="1" w:styleId="FootnoteTextChar">
    <w:name w:val="Footnote Text Char"/>
    <w:link w:val="FootnoteText"/>
    <w:uiPriority w:val="99"/>
    <w:rPr>
      <w:sz w:val="18"/>
    </w:rPr>
  </w:style>
  <w:style w:type="character" w:styleId="FootnoteReference">
    <w:name w:val="footnote reference"/>
    <w:basedOn w:val="DefaultParagraphFont"/>
    <w:uiPriority w:val="99"/>
    <w:unhideWhenUsed/>
    <w:rPr>
      <w:vertAlign w:val="superscript"/>
    </w:rPr>
  </w:style>
  <w:style w:type="paragraph" w:styleId="EndnoteText">
    <w:name w:val="endnote text"/>
    <w:basedOn w:val="Normal"/>
    <w:link w:val="EndnoteTextChar"/>
    <w:uiPriority w:val="99"/>
    <w:semiHidden/>
    <w:unhideWhenUsed/>
    <w:pPr>
      <w:spacing w:line="240" w:lineRule="auto"/>
    </w:pPr>
    <w:rPr>
      <w:sz w:val="20"/>
    </w:rPr>
  </w:style>
  <w:style w:type="character" w:customStyle="1" w:styleId="EndnoteTextChar">
    <w:name w:val="Endnote Text Char"/>
    <w:link w:val="EndnoteText"/>
    <w:uiPriority w:val="99"/>
    <w:rPr>
      <w:sz w:val="20"/>
    </w:rPr>
  </w:style>
  <w:style w:type="character" w:styleId="EndnoteReference">
    <w:name w:val="endnote reference"/>
    <w:basedOn w:val="DefaultParagraphFont"/>
    <w:uiPriority w:val="99"/>
    <w:semiHidden/>
    <w:unhideWhenUsed/>
    <w:rPr>
      <w:vertAlign w:val="superscript"/>
    </w:r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paragraph" w:styleId="TOCHeading">
    <w:name w:val="TOC Heading"/>
    <w:uiPriority w:val="39"/>
    <w:unhideWhenUsed/>
  </w:style>
  <w:style w:type="paragraph" w:styleId="TableofFigures">
    <w:name w:val="table of figures"/>
    <w:basedOn w:val="Normal"/>
    <w:next w:val="Normal"/>
    <w:uiPriority w:val="99"/>
    <w:unhideWhenUsed/>
  </w:style>
  <w:style w:type="paragraph" w:customStyle="1" w:styleId="Normal1">
    <w:name w:val="Normal1"/>
    <w:pPr>
      <w:spacing w:after="0" w:line="276" w:lineRule="auto"/>
    </w:pPr>
    <w:rPr>
      <w:rFonts w:ascii="Arial" w:eastAsia="Arial" w:hAnsi="Arial" w:cs="Arial"/>
      <w:color w:val="000000"/>
      <w:lang w:val="de-CH" w:eastAsia="de-DE"/>
    </w:rPr>
  </w:style>
  <w:style w:type="paragraph" w:styleId="ListParagraph">
    <w:name w:val="List Paragraph"/>
    <w:basedOn w:val="Normal"/>
    <w:uiPriority w:val="34"/>
    <w:qFormat/>
    <w:pPr>
      <w:ind w:left="720"/>
      <w:contextualSpacing/>
    </w:pPr>
  </w:style>
  <w:style w:type="character" w:customStyle="1" w:styleId="apple-tab-span">
    <w:name w:val="apple-tab-span"/>
    <w:basedOn w:val="DefaultParagraphFont"/>
  </w:style>
  <w:style w:type="paragraph" w:styleId="Header">
    <w:name w:val="header"/>
    <w:basedOn w:val="Normal"/>
    <w:link w:val="HeaderChar"/>
    <w:uiPriority w:val="99"/>
    <w:unhideWhenUsed/>
    <w:pPr>
      <w:tabs>
        <w:tab w:val="center" w:pos="4536"/>
        <w:tab w:val="right" w:pos="9072"/>
      </w:tabs>
      <w:spacing w:line="240" w:lineRule="auto"/>
    </w:pPr>
  </w:style>
  <w:style w:type="character" w:customStyle="1" w:styleId="HeaderChar">
    <w:name w:val="Header Char"/>
    <w:basedOn w:val="DefaultParagraphFont"/>
    <w:link w:val="Header"/>
    <w:uiPriority w:val="99"/>
    <w:rPr>
      <w:rFonts w:ascii="Arial" w:eastAsia="Arial" w:hAnsi="Arial" w:cs="Arial"/>
      <w:color w:val="000000"/>
      <w:lang w:val="de-CH" w:eastAsia="de-DE"/>
    </w:rPr>
  </w:style>
  <w:style w:type="paragraph" w:styleId="Footer">
    <w:name w:val="footer"/>
    <w:basedOn w:val="Normal"/>
    <w:link w:val="FooterChar"/>
    <w:uiPriority w:val="99"/>
    <w:unhideWhenUsed/>
    <w:pPr>
      <w:tabs>
        <w:tab w:val="center" w:pos="4536"/>
        <w:tab w:val="right" w:pos="9072"/>
      </w:tabs>
      <w:spacing w:line="240" w:lineRule="auto"/>
    </w:pPr>
  </w:style>
  <w:style w:type="character" w:customStyle="1" w:styleId="FooterChar">
    <w:name w:val="Footer Char"/>
    <w:basedOn w:val="DefaultParagraphFont"/>
    <w:link w:val="Footer"/>
    <w:uiPriority w:val="99"/>
    <w:rPr>
      <w:rFonts w:ascii="Arial" w:eastAsia="Arial" w:hAnsi="Arial" w:cs="Arial"/>
      <w:color w:val="000000"/>
      <w:lang w:val="de-CH" w:eastAsia="de-DE"/>
    </w:rPr>
  </w:style>
  <w:style w:type="table" w:styleId="TableGrid">
    <w:name w:val="Table Grid"/>
    <w:basedOn w:val="TableNormal"/>
    <w:uiPriority w:val="39"/>
    <w:pPr>
      <w:spacing w:after="0" w:line="240" w:lineRule="auto"/>
    </w:pPr>
    <w:rPr>
      <w:rFonts w:ascii="Calibri" w:eastAsia="Calibri" w:hAnsi="Calibri" w:cs="Times New Roman"/>
      <w:sz w:val="20"/>
      <w:szCs w:val="20"/>
      <w:lang w:eastAsia="de-A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Arial" w:hAnsi="Segoe UI" w:cs="Segoe UI"/>
      <w:color w:val="000000"/>
      <w:sz w:val="18"/>
      <w:szCs w:val="18"/>
      <w:lang w:val="de-CH" w:eastAsia="de-DE"/>
    </w:rPr>
  </w:style>
  <w:style w:type="table" w:customStyle="1" w:styleId="TableGrid1">
    <w:name w:val="Table Grid1"/>
    <w:basedOn w:val="TableNormal"/>
    <w:next w:val="TableGrid"/>
    <w:uiPriority w:val="39"/>
    <w:pPr>
      <w:spacing w:after="0" w:line="240" w:lineRule="auto"/>
    </w:pPr>
    <w:rPr>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pPr>
      <w:spacing w:after="0" w:line="240" w:lineRule="auto"/>
    </w:pPr>
    <w:rPr>
      <w:rFonts w:ascii="Arial" w:eastAsia="Arial" w:hAnsi="Arial" w:cs="Arial"/>
      <w:color w:val="000000"/>
      <w:lang w:val="de-CH" w:eastAsia="de-DE"/>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rFonts w:ascii="Arial" w:eastAsia="Arial" w:hAnsi="Arial" w:cs="Arial"/>
      <w:color w:val="000000"/>
      <w:sz w:val="20"/>
      <w:szCs w:val="20"/>
      <w:lang w:val="de-CH" w:eastAsia="de-DE"/>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Arial" w:eastAsia="Arial" w:hAnsi="Arial" w:cs="Arial"/>
      <w:b/>
      <w:bCs/>
      <w:color w:val="000000"/>
      <w:sz w:val="20"/>
      <w:szCs w:val="20"/>
      <w:lang w:val="de-CH" w:eastAsia="de-DE"/>
    </w:rPr>
  </w:style>
  <w:style w:type="paragraph" w:customStyle="1" w:styleId="Footer1">
    <w:name w:val="Footer1"/>
    <w:basedOn w:val="Footer"/>
    <w:link w:val="footerChar0"/>
    <w:qFormat/>
    <w:rsid w:val="003E4D61"/>
    <w:pPr>
      <w:ind w:left="-108"/>
      <w:jc w:val="both"/>
    </w:pPr>
    <w:rPr>
      <w:rFonts w:eastAsiaTheme="minorEastAsia"/>
      <w:sz w:val="18"/>
      <w:lang w:val="en-GB"/>
    </w:rPr>
  </w:style>
  <w:style w:type="character" w:customStyle="1" w:styleId="footerChar0">
    <w:name w:val="footer Char"/>
    <w:basedOn w:val="FooterChar"/>
    <w:link w:val="Footer1"/>
    <w:rsid w:val="003E4D61"/>
    <w:rPr>
      <w:rFonts w:ascii="Arial" w:eastAsiaTheme="minorEastAsia" w:hAnsi="Arial" w:cs="Arial"/>
      <w:color w:val="000000"/>
      <w:sz w:val="18"/>
      <w:lang w:val="en-GB"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euroengineerjobs.com"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companionvolumetoolbox" TargetMode="External"/><Relationship Id="rId1" Type="http://schemas.openxmlformats.org/officeDocument/2006/relationships/hyperlink" Target="https://creativecommons.org/licenses/by-nc-sa/4.0/deed.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377</Words>
  <Characters>2382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Eleni Ntalampyra</dc:creator>
  <cp:keywords/>
  <dc:description/>
  <cp:lastModifiedBy>Marie-Therese Baehr</cp:lastModifiedBy>
  <cp:revision>4</cp:revision>
  <dcterms:created xsi:type="dcterms:W3CDTF">2024-06-05T13:11:00Z</dcterms:created>
  <dcterms:modified xsi:type="dcterms:W3CDTF">2024-06-27T11:05:00Z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e25e639dadde48fc5758394edb682722e10f5b3614234505bf864e5c1983df22</vt:lpwstr>
  </property>
</Properties>
</file>